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8B98B" w14:textId="77777777" w:rsidR="00DD33D8" w:rsidRDefault="00DD33D8"/>
    <w:sdt>
      <w:sdtP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ru-RU"/>
        </w:rPr>
        <w:id w:val="-2097848540"/>
        <w:docPartObj>
          <w:docPartGallery w:val="Table of Contents"/>
          <w:docPartUnique/>
        </w:docPartObj>
      </w:sdtPr>
      <w:sdtEndPr/>
      <w:sdtContent>
        <w:p w14:paraId="253BBEDB" w14:textId="5D0FFF43" w:rsidR="002D4E99" w:rsidRPr="002D4E99" w:rsidRDefault="002D4E99" w:rsidP="002D4E99">
          <w:pPr>
            <w:pStyle w:val="afe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D4E9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4C3869F" w14:textId="77777777" w:rsidR="002D4E99" w:rsidRPr="002D4E99" w:rsidRDefault="002D4E99" w:rsidP="002D4E99">
          <w:pPr>
            <w:spacing w:line="360" w:lineRule="auto"/>
            <w:jc w:val="both"/>
            <w:rPr>
              <w:sz w:val="28"/>
              <w:szCs w:val="28"/>
              <w:lang w:bidi="ar-SA"/>
            </w:rPr>
          </w:pPr>
        </w:p>
        <w:p w14:paraId="6D3576D2" w14:textId="65EF69C2" w:rsidR="000C51F9" w:rsidRPr="000C51F9" w:rsidRDefault="002D4E99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  <w14:ligatures w14:val="standardContextual"/>
            </w:rPr>
          </w:pPr>
          <w:r w:rsidRPr="000C51F9">
            <w:rPr>
              <w:sz w:val="28"/>
              <w:szCs w:val="28"/>
            </w:rPr>
            <w:fldChar w:fldCharType="begin"/>
          </w:r>
          <w:r w:rsidRPr="000C51F9">
            <w:rPr>
              <w:sz w:val="28"/>
              <w:szCs w:val="28"/>
            </w:rPr>
            <w:instrText xml:space="preserve"> TOC \o "1-3" \h \z \u </w:instrText>
          </w:r>
          <w:r w:rsidRPr="000C51F9">
            <w:rPr>
              <w:sz w:val="28"/>
              <w:szCs w:val="28"/>
            </w:rPr>
            <w:fldChar w:fldCharType="separate"/>
          </w:r>
          <w:hyperlink w:anchor="_Toc144124905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ПОЯСНИТЕЛЬНАЯ ЗАПИСКА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_Toc144124905 \h </w:instrText>
            </w:r>
            <w:r w:rsidR="000C51F9" w:rsidRPr="000C51F9">
              <w:rPr>
                <w:noProof/>
                <w:webHidden/>
                <w:sz w:val="28"/>
                <w:szCs w:val="28"/>
              </w:rPr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90B">
              <w:rPr>
                <w:noProof/>
                <w:webHidden/>
                <w:sz w:val="28"/>
                <w:szCs w:val="28"/>
              </w:rPr>
              <w:t>2</w:t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1C5AC3" w14:textId="3464C507" w:rsidR="000C51F9" w:rsidRPr="000C51F9" w:rsidRDefault="0028280E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124906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II.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СОДЕРЖАНИЕ ОБУЧЕНИЯ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_Toc144124906 \h </w:instrText>
            </w:r>
            <w:r w:rsidR="000C51F9" w:rsidRPr="000C51F9">
              <w:rPr>
                <w:noProof/>
                <w:webHidden/>
                <w:sz w:val="28"/>
                <w:szCs w:val="28"/>
              </w:rPr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90B">
              <w:rPr>
                <w:noProof/>
                <w:webHidden/>
                <w:sz w:val="28"/>
                <w:szCs w:val="28"/>
              </w:rPr>
              <w:t>4</w:t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D2CA13" w14:textId="7FBA1282" w:rsidR="000C51F9" w:rsidRPr="000C51F9" w:rsidRDefault="0028280E">
          <w:pPr>
            <w:pStyle w:val="25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124907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III.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ПЛАНИРУЕМЫЕ РЕЗУЛЬТАТЫ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_Toc144124907 \h </w:instrText>
            </w:r>
            <w:r w:rsidR="000C51F9" w:rsidRPr="000C51F9">
              <w:rPr>
                <w:noProof/>
                <w:webHidden/>
                <w:sz w:val="28"/>
                <w:szCs w:val="28"/>
              </w:rPr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90B">
              <w:rPr>
                <w:noProof/>
                <w:webHidden/>
                <w:sz w:val="28"/>
                <w:szCs w:val="28"/>
              </w:rPr>
              <w:t>7</w:t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9F0F93" w14:textId="6C494F9E" w:rsidR="000C51F9" w:rsidRPr="000C51F9" w:rsidRDefault="0028280E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124908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IV.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ТЕМАТИЧЕСКОЕ ПЛАНИРОВАНИЕ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_Toc144124908 \h </w:instrText>
            </w:r>
            <w:r w:rsidR="000C51F9" w:rsidRPr="000C51F9">
              <w:rPr>
                <w:noProof/>
                <w:webHidden/>
                <w:sz w:val="28"/>
                <w:szCs w:val="28"/>
              </w:rPr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90B">
              <w:rPr>
                <w:noProof/>
                <w:webHidden/>
                <w:sz w:val="28"/>
                <w:szCs w:val="28"/>
              </w:rPr>
              <w:t>11</w:t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159E38" w14:textId="7B25379E" w:rsidR="002D4E99" w:rsidRDefault="002D4E99" w:rsidP="002D4E99">
          <w:pPr>
            <w:spacing w:line="360" w:lineRule="auto"/>
            <w:jc w:val="both"/>
          </w:pPr>
          <w:r w:rsidRPr="000C51F9">
            <w:rPr>
              <w:sz w:val="28"/>
              <w:szCs w:val="28"/>
            </w:rPr>
            <w:fldChar w:fldCharType="end"/>
          </w:r>
        </w:p>
      </w:sdtContent>
    </w:sdt>
    <w:p w14:paraId="2F839288" w14:textId="2A8F60B0" w:rsidR="007120A0" w:rsidRPr="007120A0" w:rsidRDefault="007120A0" w:rsidP="007120A0">
      <w:pPr>
        <w:spacing w:line="276" w:lineRule="auto"/>
        <w:jc w:val="both"/>
        <w:rPr>
          <w:sz w:val="28"/>
          <w:szCs w:val="28"/>
        </w:rPr>
      </w:pPr>
    </w:p>
    <w:p w14:paraId="4F7BFCF4" w14:textId="77777777" w:rsidR="00DD33D8" w:rsidRDefault="008F745A">
      <w:pPr>
        <w:jc w:val="center"/>
        <w:rPr>
          <w:sz w:val="28"/>
          <w:szCs w:val="28"/>
        </w:rPr>
      </w:pPr>
      <w:r>
        <w:br w:type="page"/>
      </w:r>
    </w:p>
    <w:p w14:paraId="62A3F893" w14:textId="77777777" w:rsidR="00DD33D8" w:rsidRDefault="008F745A" w:rsidP="004C42F1">
      <w:pPr>
        <w:pStyle w:val="1"/>
        <w:numPr>
          <w:ilvl w:val="0"/>
          <w:numId w:val="10"/>
        </w:numPr>
        <w:jc w:val="center"/>
        <w:rPr>
          <w:b/>
          <w:i w:val="0"/>
          <w:sz w:val="28"/>
          <w:szCs w:val="28"/>
        </w:rPr>
      </w:pPr>
      <w:bookmarkStart w:id="0" w:name="_Toc139323004"/>
      <w:bookmarkStart w:id="1" w:name="_Toc144124905"/>
      <w:r>
        <w:rPr>
          <w:b/>
          <w:i w:val="0"/>
          <w:sz w:val="28"/>
          <w:szCs w:val="28"/>
        </w:rPr>
        <w:lastRenderedPageBreak/>
        <w:t>ПОЯСНИТЕЛЬНАЯ ЗАПИСКА</w:t>
      </w:r>
      <w:bookmarkEnd w:id="0"/>
      <w:bookmarkEnd w:id="1"/>
    </w:p>
    <w:p w14:paraId="32027763" w14:textId="49BAF36D" w:rsidR="00DD33D8" w:rsidRDefault="008F745A" w:rsidP="004C42F1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учебному предмету «Природоведение» составлена на основе Федеральной адаптированной основной общеобразовательной программы обучающихся с </w:t>
      </w:r>
      <w:r w:rsidR="0023790B">
        <w:rPr>
          <w:sz w:val="28"/>
          <w:szCs w:val="28"/>
        </w:rPr>
        <w:t>нарушениями интеллекта</w:t>
      </w:r>
      <w:r>
        <w:rPr>
          <w:sz w:val="28"/>
          <w:szCs w:val="28"/>
        </w:rPr>
        <w:t>, далее ФАООП (вариант 1), утвержденной приказом Министерства просвещения России от 24.11.2022г. № 1026 (</w:t>
      </w:r>
      <w:hyperlink r:id="rId9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). </w:t>
      </w:r>
    </w:p>
    <w:p w14:paraId="23AAE9AF" w14:textId="021C8A48" w:rsidR="00DD33D8" w:rsidRDefault="008F74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ФАООП (вариант 1) адресована обучающимся с </w:t>
      </w:r>
      <w:r w:rsidR="0023790B">
        <w:rPr>
          <w:sz w:val="28"/>
          <w:szCs w:val="28"/>
        </w:rPr>
        <w:t>нарушениями интеллекта</w:t>
      </w:r>
      <w:r>
        <w:rPr>
          <w:sz w:val="28"/>
          <w:szCs w:val="28"/>
        </w:rPr>
        <w:t xml:space="preserve"> с учетом реализации их особых образовательных потребностей, а также индивидуальных особенностей и возможностей.</w:t>
      </w:r>
    </w:p>
    <w:p w14:paraId="6ED39472" w14:textId="77777777" w:rsidR="00DD33D8" w:rsidRDefault="008F74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</w:t>
      </w:r>
    </w:p>
    <w:p w14:paraId="45F2CA42" w14:textId="77777777" w:rsidR="00DD33D8" w:rsidRDefault="008F74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рабочая программа по учебному предмету «Природоведение» в 6 классе рассчитана на 34 учебные недели и составляет 68 часов в год (2 часа в неделю).</w:t>
      </w:r>
    </w:p>
    <w:p w14:paraId="0E460EBC" w14:textId="77777777" w:rsidR="00DD33D8" w:rsidRDefault="008F74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Федеральная адаптированная основная общеобразовательная программа определяет цель и задачи учебного предмета «Природоведение».</w:t>
      </w:r>
    </w:p>
    <w:p w14:paraId="30B00416" w14:textId="3758F01B" w:rsidR="00DD33D8" w:rsidRDefault="008F74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Цель обучения</w:t>
      </w:r>
      <w:r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освоение знаний о многообразии природных объектов, развитие интереса к изучению природы, воспитание положительного эмоционально-личностного отношения к природе и применение практических сведений в повседневной жизни </w:t>
      </w:r>
      <w:r w:rsidR="00A2635B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A2635B">
        <w:rPr>
          <w:sz w:val="28"/>
          <w:szCs w:val="28"/>
        </w:rPr>
        <w:t>ю</w:t>
      </w:r>
      <w:bookmarkStart w:id="2" w:name="_GoBack"/>
      <w:bookmarkEnd w:id="2"/>
      <w:r>
        <w:rPr>
          <w:sz w:val="28"/>
          <w:szCs w:val="28"/>
        </w:rPr>
        <w:t>щимися с нарушениями интеллекта.</w:t>
      </w:r>
    </w:p>
    <w:p w14:paraId="6B9985E6" w14:textId="77777777" w:rsidR="00DD33D8" w:rsidRDefault="008F745A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Задачи обучения:</w:t>
      </w:r>
    </w:p>
    <w:p w14:paraId="7BB2B473" w14:textId="77777777" w:rsidR="00DD33D8" w:rsidRDefault="008F745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элементарных научных знаний о живой и неживой природе;</w:t>
      </w:r>
    </w:p>
    <w:p w14:paraId="11C18F33" w14:textId="77777777" w:rsidR="00DD33D8" w:rsidRDefault="008F745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демонстрация тесной взаимосвязи между живой и неживой природой;</w:t>
      </w:r>
    </w:p>
    <w:p w14:paraId="499F4EE6" w14:textId="77777777" w:rsidR="00DD33D8" w:rsidRDefault="008F745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специальных и </w:t>
      </w:r>
      <w:proofErr w:type="spellStart"/>
      <w:r>
        <w:rPr>
          <w:color w:val="000000"/>
          <w:sz w:val="28"/>
          <w:szCs w:val="28"/>
        </w:rPr>
        <w:t>общеучебных</w:t>
      </w:r>
      <w:proofErr w:type="spellEnd"/>
      <w:r>
        <w:rPr>
          <w:color w:val="000000"/>
          <w:sz w:val="28"/>
          <w:szCs w:val="28"/>
        </w:rPr>
        <w:t xml:space="preserve"> умений и навыков;</w:t>
      </w:r>
    </w:p>
    <w:p w14:paraId="7FA2B04E" w14:textId="77777777" w:rsidR="00DD33D8" w:rsidRDefault="008F745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14:paraId="1F52AFFA" w14:textId="77777777" w:rsidR="00DD33D8" w:rsidRDefault="008F745A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социально значимых качеств личности.</w:t>
      </w:r>
    </w:p>
    <w:p w14:paraId="4235C53D" w14:textId="77777777" w:rsidR="00DD33D8" w:rsidRDefault="008F745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«Природоведение» в 6 классе определяет следующие задачи:</w:t>
      </w:r>
    </w:p>
    <w:p w14:paraId="23DC9093" w14:textId="77777777" w:rsidR="00DD33D8" w:rsidRDefault="008F74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правильного понимания природных явлений; </w:t>
      </w:r>
    </w:p>
    <w:p w14:paraId="5FA321F4" w14:textId="77777777" w:rsidR="00DD33D8" w:rsidRDefault="008F74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 обучающихся знаний об основных элементах неживой природы (воде, воздухе, полезных ископаемых, почве) и живой природы (о строении и жизни растений и животных, а также об организме человека и его здоровье); </w:t>
      </w:r>
    </w:p>
    <w:p w14:paraId="105A8395" w14:textId="77777777" w:rsidR="00DD33D8" w:rsidRDefault="008F74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правильного понимания таких природных явлений, как дождь, снег, ветер, туман, осень, зима, весна, лето в жизни растений и животных; </w:t>
      </w:r>
    </w:p>
    <w:p w14:paraId="7B769ADB" w14:textId="77777777" w:rsidR="00DD33D8" w:rsidRDefault="008F74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умения наблюдать, видеть и слышать, сравнивать и обобщать, устанавливать несложные причинно-следственные связи и закономерности; </w:t>
      </w:r>
    </w:p>
    <w:p w14:paraId="101FB873" w14:textId="77777777" w:rsidR="00DD33D8" w:rsidRDefault="008F74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и отработка практических навыков и умений.</w:t>
      </w:r>
    </w:p>
    <w:p w14:paraId="0D5EB30C" w14:textId="77777777" w:rsidR="004C42F1" w:rsidRDefault="004C42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firstLine="709"/>
        <w:jc w:val="both"/>
        <w:rPr>
          <w:color w:val="000000"/>
          <w:sz w:val="28"/>
          <w:szCs w:val="28"/>
        </w:rPr>
      </w:pPr>
    </w:p>
    <w:p w14:paraId="4440C27D" w14:textId="77777777" w:rsidR="00DD33D8" w:rsidRDefault="008F745A">
      <w:pPr>
        <w:widowControl/>
        <w:spacing w:line="360" w:lineRule="auto"/>
        <w:ind w:left="720" w:firstLine="709"/>
        <w:jc w:val="both"/>
        <w:rPr>
          <w:b/>
          <w:sz w:val="28"/>
          <w:szCs w:val="28"/>
        </w:rPr>
      </w:pPr>
      <w:r>
        <w:br w:type="page"/>
      </w:r>
    </w:p>
    <w:p w14:paraId="037217CC" w14:textId="77777777" w:rsidR="00DD33D8" w:rsidRDefault="008F745A" w:rsidP="009E192E">
      <w:pPr>
        <w:pStyle w:val="1"/>
        <w:numPr>
          <w:ilvl w:val="0"/>
          <w:numId w:val="1"/>
        </w:numPr>
        <w:spacing w:after="240"/>
        <w:jc w:val="center"/>
        <w:rPr>
          <w:b/>
          <w:i w:val="0"/>
          <w:sz w:val="28"/>
          <w:szCs w:val="28"/>
        </w:rPr>
      </w:pPr>
      <w:bookmarkStart w:id="3" w:name="_Toc139323005"/>
      <w:bookmarkStart w:id="4" w:name="_Toc144124906"/>
      <w:r>
        <w:rPr>
          <w:b/>
          <w:i w:val="0"/>
          <w:sz w:val="28"/>
          <w:szCs w:val="28"/>
        </w:rPr>
        <w:lastRenderedPageBreak/>
        <w:t>СОДЕРЖАНИЕ ОБУЧЕНИЯ</w:t>
      </w:r>
      <w:bookmarkEnd w:id="3"/>
      <w:bookmarkEnd w:id="4"/>
    </w:p>
    <w:p w14:paraId="7BBFEDA8" w14:textId="006DD634" w:rsidR="00DD33D8" w:rsidRDefault="008F74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Программа по учебному предмету «Природоведение» в 6 классе состоит из трёх разделов: «Растительный мир», «Животный мир», «Человек».</w:t>
      </w:r>
    </w:p>
    <w:p w14:paraId="0D0D3EF8" w14:textId="77777777" w:rsidR="00DD33D8" w:rsidRDefault="008F74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растительного и животного мира Земли углубляются и систематизируются знания, полученные в начальной школе.  Приводятся простейшие классификации растений и животных.  Учитель должен обратить внимание обучающихся на характерные признаки каждой группы растений и животных, показать взаимосвязь всех живых организмов нашей планеты и, как следствие этого, необходимость охраны растительного и животного мира. В содержании могут быть указаны представители флоры и фауны разных климатических поясов, но значительная часть времени должна быть отведена на изучение растений и животных нашей страны и своего края. </w:t>
      </w:r>
    </w:p>
    <w:p w14:paraId="50356A2A" w14:textId="77777777" w:rsidR="00DD33D8" w:rsidRDefault="008F74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 знакомстве с домашними животными, комнатными и декоративными растениями следует обязательно опираться на личный опыт обучающихся, воспитывать экологическую культуру, бережное отношение к объектам природы, умение видеть её красоту.</w:t>
      </w:r>
    </w:p>
    <w:p w14:paraId="2C369E55" w14:textId="77777777" w:rsidR="00DD33D8" w:rsidRDefault="008F74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Раздел </w:t>
      </w:r>
      <w:r>
        <w:rPr>
          <w:i/>
          <w:sz w:val="28"/>
          <w:szCs w:val="28"/>
        </w:rPr>
        <w:t>«Человек»</w:t>
      </w:r>
      <w:r>
        <w:rPr>
          <w:sz w:val="28"/>
          <w:szCs w:val="28"/>
        </w:rPr>
        <w:t xml:space="preserve"> включает простейшие сведения об организме, его строении и функционировании. Основное внимание требуется уделять пропаганде здорового образа жизни, предупреждению появления вредных привычек и формированию необходимых санитарно-гигиенических навыков.</w:t>
      </w:r>
    </w:p>
    <w:p w14:paraId="4664EAE3" w14:textId="77777777" w:rsidR="00DD33D8" w:rsidRDefault="008F74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Завершают курс обобщающие уроки, которые систематизируют знания о живой и неживой природе, полученные в процессе изучения учебного предмета «Природоведение".</w:t>
      </w:r>
    </w:p>
    <w:p w14:paraId="2893CF4C" w14:textId="77777777" w:rsidR="00DD33D8" w:rsidRDefault="008F74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Основными организационными формами работы на уроке природоведения являются: фронтальная, групповая, коллективная, </w:t>
      </w:r>
      <w:r>
        <w:rPr>
          <w:sz w:val="28"/>
          <w:szCs w:val="28"/>
        </w:rPr>
        <w:lastRenderedPageBreak/>
        <w:t>индивидуальная работа.</w:t>
      </w:r>
    </w:p>
    <w:p w14:paraId="49845F5D" w14:textId="77777777" w:rsidR="00DD33D8" w:rsidRDefault="008F745A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уроков природоведения предполагается использование следующих методов:</w:t>
      </w:r>
    </w:p>
    <w:p w14:paraId="764B5AEF" w14:textId="77777777" w:rsidR="00DD33D8" w:rsidRDefault="008F745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осознают и фиксируют в памяти (рассказ с включением в него элементов беседы или объяснения, сопровождающегося демонстрацией, опытов);</w:t>
      </w:r>
    </w:p>
    <w:p w14:paraId="43EC6F18" w14:textId="77777777" w:rsidR="00DD33D8" w:rsidRDefault="008F745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репродуктивный метод (воспроизведение и применение информации);</w:t>
      </w:r>
    </w:p>
    <w:p w14:paraId="606ED7B0" w14:textId="77777777" w:rsidR="00DD33D8" w:rsidRDefault="008F745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(постановка проблемы и показ пути ее решения);</w:t>
      </w:r>
    </w:p>
    <w:p w14:paraId="17557154" w14:textId="77777777" w:rsidR="00DD33D8" w:rsidRDefault="008F745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 – поисковый метод (дети пытаются сами найти путь к решению проблемы);</w:t>
      </w:r>
    </w:p>
    <w:p w14:paraId="43E956B1" w14:textId="77777777" w:rsidR="00DD33D8" w:rsidRDefault="008F745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</w:t>
      </w:r>
    </w:p>
    <w:p w14:paraId="69AFA076" w14:textId="77777777" w:rsidR="00DD33D8" w:rsidRDefault="008F745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природоведческих экскурсий (вводных, текущих и обобщающих), направленных на усвоение изученного материала;</w:t>
      </w:r>
    </w:p>
    <w:p w14:paraId="11ABB8BE" w14:textId="77777777" w:rsidR="00DD33D8" w:rsidRDefault="008F745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словарной работы, направленной на коррекцию лексико- семантической стороны речи (обогащение словаря, усвоение новых, ранее незнакомых слов; закрепление и уточнение значений слов; активизация словаря).</w:t>
      </w:r>
    </w:p>
    <w:p w14:paraId="03DB1DC1" w14:textId="77777777" w:rsidR="00DD33D8" w:rsidRDefault="008F745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заданий, требующих разнообразной деятельности обучающихся: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сравни, опиши, объясни, запиши в тетради, зарисуй в тетради, найди на карте, рассмотри рисунок</w:t>
      </w:r>
      <w:r>
        <w:rPr>
          <w:color w:val="00B0F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рассмотри иллюстрации описываемого предмета; выполнение заданий в рабочих тетрадях или на карточках, используя слова для справок; заполнение схем, подпись рисунков, зарисовка </w:t>
      </w:r>
      <w:proofErr w:type="gramStart"/>
      <w:r>
        <w:rPr>
          <w:color w:val="000000"/>
          <w:sz w:val="28"/>
          <w:szCs w:val="28"/>
        </w:rPr>
        <w:t>изучаемых  объектов</w:t>
      </w:r>
      <w:proofErr w:type="gramEnd"/>
      <w:r>
        <w:rPr>
          <w:color w:val="000000"/>
          <w:sz w:val="28"/>
          <w:szCs w:val="28"/>
        </w:rPr>
        <w:t xml:space="preserve">;  </w:t>
      </w:r>
    </w:p>
    <w:p w14:paraId="08112898" w14:textId="77777777" w:rsidR="00DD33D8" w:rsidRDefault="008F745A">
      <w:pPr>
        <w:widowControl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дидактические игры (классификация, разрезные картинки).</w:t>
      </w:r>
    </w:p>
    <w:p w14:paraId="154EFA88" w14:textId="77777777"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</w:p>
    <w:p w14:paraId="11EDE670" w14:textId="77777777" w:rsidR="00DD33D8" w:rsidRPr="00171A85" w:rsidRDefault="008F745A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Содержание разделов</w:t>
      </w:r>
    </w:p>
    <w:p w14:paraId="6EADFE8C" w14:textId="77777777" w:rsidR="00DD33D8" w:rsidRPr="00171A85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</w:p>
    <w:tbl>
      <w:tblPr>
        <w:tblStyle w:val="aff1"/>
        <w:tblW w:w="9393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4653"/>
        <w:gridCol w:w="1497"/>
        <w:gridCol w:w="2727"/>
      </w:tblGrid>
      <w:tr w:rsidR="00DD33D8" w:rsidRPr="00171A85" w14:paraId="23F6A5C7" w14:textId="77777777">
        <w:trPr>
          <w:trHeight w:val="797"/>
        </w:trPr>
        <w:tc>
          <w:tcPr>
            <w:tcW w:w="516" w:type="dxa"/>
          </w:tcPr>
          <w:p w14:paraId="240B32FA" w14:textId="77777777" w:rsidR="00DD33D8" w:rsidRPr="00171A85" w:rsidRDefault="008F745A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5CAF6CDF" w14:textId="77777777" w:rsidR="00DD33D8" w:rsidRPr="00171A85" w:rsidRDefault="008F745A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53" w:type="dxa"/>
          </w:tcPr>
          <w:p w14:paraId="50F08EDD" w14:textId="77777777" w:rsidR="00DD33D8" w:rsidRPr="00171A85" w:rsidRDefault="008F745A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97" w:type="dxa"/>
          </w:tcPr>
          <w:p w14:paraId="37A584AF" w14:textId="77777777" w:rsidR="00DD33D8" w:rsidRPr="00171A85" w:rsidRDefault="008F745A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27" w:type="dxa"/>
          </w:tcPr>
          <w:p w14:paraId="63E00397" w14:textId="77777777" w:rsidR="00DD33D8" w:rsidRPr="00171A85" w:rsidRDefault="008F745A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DD33D8" w:rsidRPr="00171A85" w14:paraId="687B0C05" w14:textId="77777777">
        <w:tc>
          <w:tcPr>
            <w:tcW w:w="516" w:type="dxa"/>
          </w:tcPr>
          <w:p w14:paraId="484288AD" w14:textId="77777777" w:rsidR="00DD33D8" w:rsidRPr="00171A85" w:rsidRDefault="008F745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4653" w:type="dxa"/>
          </w:tcPr>
          <w:p w14:paraId="3B823654" w14:textId="77777777" w:rsidR="00DD33D8" w:rsidRPr="00171A85" w:rsidRDefault="008F745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97" w:type="dxa"/>
          </w:tcPr>
          <w:p w14:paraId="0D6B1A6C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14:paraId="60E155E8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FA999B8" w14:textId="77777777" w:rsidR="00DD33D8" w:rsidRPr="00171A85" w:rsidRDefault="00DD33D8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171A85" w14:paraId="7E4EF7A6" w14:textId="77777777">
        <w:tc>
          <w:tcPr>
            <w:tcW w:w="516" w:type="dxa"/>
          </w:tcPr>
          <w:p w14:paraId="53891666" w14:textId="77777777" w:rsidR="00DD33D8" w:rsidRPr="00171A85" w:rsidRDefault="008F745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53" w:type="dxa"/>
          </w:tcPr>
          <w:p w14:paraId="4D2D2730" w14:textId="77777777" w:rsidR="00DD33D8" w:rsidRPr="00171A85" w:rsidRDefault="008F745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</w:t>
            </w:r>
          </w:p>
        </w:tc>
        <w:tc>
          <w:tcPr>
            <w:tcW w:w="1497" w:type="dxa"/>
          </w:tcPr>
          <w:p w14:paraId="58453800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27" w:type="dxa"/>
          </w:tcPr>
          <w:p w14:paraId="7282307D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78B191C" w14:textId="77777777" w:rsidR="00DD33D8" w:rsidRPr="00171A85" w:rsidRDefault="00DD33D8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171A85" w14:paraId="7F720B03" w14:textId="77777777">
        <w:trPr>
          <w:trHeight w:val="494"/>
        </w:trPr>
        <w:tc>
          <w:tcPr>
            <w:tcW w:w="516" w:type="dxa"/>
          </w:tcPr>
          <w:p w14:paraId="367F8927" w14:textId="77777777" w:rsidR="00DD33D8" w:rsidRPr="00171A85" w:rsidRDefault="008F745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14:paraId="55BD5BBB" w14:textId="77777777" w:rsidR="00DD33D8" w:rsidRPr="00171A85" w:rsidRDefault="00DD33D8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5C750879" w14:textId="77777777" w:rsidR="00DD33D8" w:rsidRPr="00171A85" w:rsidRDefault="008F745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мир</w:t>
            </w:r>
          </w:p>
        </w:tc>
        <w:tc>
          <w:tcPr>
            <w:tcW w:w="1497" w:type="dxa"/>
          </w:tcPr>
          <w:p w14:paraId="10D2E73F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27" w:type="dxa"/>
          </w:tcPr>
          <w:p w14:paraId="05FE14D6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33D8" w:rsidRPr="00171A85" w14:paraId="1BAE5CDC" w14:textId="77777777">
        <w:trPr>
          <w:trHeight w:val="408"/>
        </w:trPr>
        <w:tc>
          <w:tcPr>
            <w:tcW w:w="516" w:type="dxa"/>
          </w:tcPr>
          <w:p w14:paraId="551D77E9" w14:textId="77777777" w:rsidR="00DD33D8" w:rsidRPr="00171A85" w:rsidRDefault="008F745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668E0F5E" w14:textId="77777777" w:rsidR="00DD33D8" w:rsidRPr="00171A85" w:rsidRDefault="00DD33D8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72F06E4D" w14:textId="77777777" w:rsidR="00DD33D8" w:rsidRPr="00171A85" w:rsidRDefault="008F745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97" w:type="dxa"/>
          </w:tcPr>
          <w:p w14:paraId="0CC4620F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64F28415" w14:textId="77777777" w:rsidR="00DD33D8" w:rsidRPr="00171A85" w:rsidRDefault="00DD33D8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</w:tcPr>
          <w:p w14:paraId="46C20108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33D8" w:rsidRPr="00171A85" w14:paraId="0810717C" w14:textId="77777777">
        <w:trPr>
          <w:trHeight w:val="130"/>
        </w:trPr>
        <w:tc>
          <w:tcPr>
            <w:tcW w:w="516" w:type="dxa"/>
          </w:tcPr>
          <w:p w14:paraId="0B2D2C4E" w14:textId="77777777" w:rsidR="00DD33D8" w:rsidRPr="00171A85" w:rsidRDefault="008F745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653" w:type="dxa"/>
          </w:tcPr>
          <w:p w14:paraId="5F0971A5" w14:textId="77777777" w:rsidR="00DD33D8" w:rsidRPr="00171A85" w:rsidRDefault="008F745A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497" w:type="dxa"/>
          </w:tcPr>
          <w:p w14:paraId="0859A175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7" w:type="dxa"/>
          </w:tcPr>
          <w:p w14:paraId="7193C929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D992AEC" w14:textId="77777777" w:rsidR="00DD33D8" w:rsidRPr="00171A85" w:rsidRDefault="00DD33D8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171A85" w14:paraId="45F0A617" w14:textId="77777777">
        <w:trPr>
          <w:trHeight w:val="555"/>
        </w:trPr>
        <w:tc>
          <w:tcPr>
            <w:tcW w:w="516" w:type="dxa"/>
          </w:tcPr>
          <w:p w14:paraId="79DE5C0A" w14:textId="77777777" w:rsidR="00DD33D8" w:rsidRPr="00171A85" w:rsidRDefault="00DD33D8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627DDC19" w14:textId="77777777" w:rsidR="00DD33D8" w:rsidRPr="00171A85" w:rsidRDefault="008F745A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97" w:type="dxa"/>
          </w:tcPr>
          <w:p w14:paraId="11719DA7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2727" w:type="dxa"/>
          </w:tcPr>
          <w:p w14:paraId="4EB9B8BA" w14:textId="77777777" w:rsidR="00DD33D8" w:rsidRPr="00171A85" w:rsidRDefault="008F745A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</w:tbl>
    <w:p w14:paraId="3C20971F" w14:textId="77777777"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14:paraId="49526723" w14:textId="77777777"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14:paraId="794B929C" w14:textId="77777777"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14:paraId="009C9BDF" w14:textId="77777777" w:rsidR="00F64ABF" w:rsidRDefault="00F64ABF">
      <w:pPr>
        <w:pBdr>
          <w:top w:val="nil"/>
          <w:left w:val="nil"/>
          <w:bottom w:val="nil"/>
          <w:right w:val="nil"/>
          <w:between w:val="nil"/>
        </w:pBdr>
        <w:ind w:left="912" w:hanging="241"/>
      </w:pPr>
      <w:r>
        <w:br w:type="page"/>
      </w:r>
    </w:p>
    <w:p w14:paraId="3A6C2F6E" w14:textId="6F812A72" w:rsidR="00F64ABF" w:rsidRPr="00797649" w:rsidRDefault="00F64ABF" w:rsidP="00F64ABF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144124907"/>
      <w:bookmarkStart w:id="6" w:name="_Toc143871209"/>
      <w:bookmarkStart w:id="7" w:name="_Toc143871300"/>
      <w:bookmarkStart w:id="8" w:name="_Hlk138962750"/>
      <w:bookmarkStart w:id="9" w:name="_Hlk138961499"/>
      <w:bookmarkStart w:id="10" w:name="_Hlk138962780"/>
      <w:bookmarkStart w:id="11" w:name="_Hlk138967155"/>
      <w:r w:rsidRPr="00797649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5"/>
      <w:r w:rsidRPr="007976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6"/>
      <w:bookmarkEnd w:id="7"/>
    </w:p>
    <w:bookmarkEnd w:id="8"/>
    <w:p w14:paraId="0EF05D28" w14:textId="796557AE" w:rsidR="00F64ABF" w:rsidRDefault="00F64ABF" w:rsidP="00F64ABF">
      <w:pPr>
        <w:pStyle w:val="af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42F1">
        <w:rPr>
          <w:rFonts w:ascii="Times New Roman" w:hAnsi="Times New Roman"/>
          <w:b/>
          <w:sz w:val="28"/>
          <w:szCs w:val="28"/>
        </w:rPr>
        <w:t>Личностные:</w:t>
      </w:r>
    </w:p>
    <w:p w14:paraId="363276F1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воспитание уважительного отношения к чужому мнению;</w:t>
      </w:r>
    </w:p>
    <w:p w14:paraId="4909DC6A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формирование навыков сотрудничества со взрослыми и сверстникам в разных социальных ситуациях; формирование умений соблюдать правила здорового питания, ухаживать за комнатными растениями и домашними животными;</w:t>
      </w:r>
    </w:p>
    <w:p w14:paraId="1A59AAE6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формирование знаний о здоровом образе жизни, стремления соблюдать и вести здоровый образ жизни;</w:t>
      </w:r>
    </w:p>
    <w:p w14:paraId="7CFDEB9A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овладение социально- бытовыми навыками, используемыми в повседневной жизни, формирование правильной осанки, оказании первой медицинской помощи при незначительных травмах;</w:t>
      </w:r>
    </w:p>
    <w:p w14:paraId="34448009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формирование бережного отношения к материальным ценностям, к предметам живой и неживой природы.</w:t>
      </w:r>
    </w:p>
    <w:p w14:paraId="42F0B44F" w14:textId="377BF5F5" w:rsidR="00F64ABF" w:rsidRPr="004C42F1" w:rsidRDefault="00F64ABF" w:rsidP="00F64ABF">
      <w:pPr>
        <w:spacing w:before="240"/>
        <w:ind w:firstLine="709"/>
        <w:rPr>
          <w:b/>
          <w:sz w:val="28"/>
          <w:szCs w:val="28"/>
        </w:rPr>
      </w:pPr>
      <w:bookmarkStart w:id="12" w:name="_Hlk138961830"/>
      <w:bookmarkEnd w:id="9"/>
      <w:bookmarkEnd w:id="10"/>
      <w:r>
        <w:rPr>
          <w:b/>
          <w:bCs/>
          <w:sz w:val="28"/>
          <w:szCs w:val="28"/>
        </w:rPr>
        <w:t>Предметные:</w:t>
      </w:r>
    </w:p>
    <w:bookmarkEnd w:id="12"/>
    <w:p w14:paraId="274208C7" w14:textId="77777777" w:rsidR="00F64ABF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14:paraId="2B57781C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 называть изученные объекты на иллюстрациях, фотографиях;</w:t>
      </w:r>
    </w:p>
    <w:p w14:paraId="55A79E64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представления о назначении изученных объектов, их роли в окружающем мире;</w:t>
      </w:r>
    </w:p>
    <w:p w14:paraId="1A744277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относить изученные объекты к определенным группам (осина- лиственное дерево леса);</w:t>
      </w:r>
    </w:p>
    <w:p w14:paraId="7926846D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сходные объекты, относить к одной и той же изучаемой группе (рыбы, декоративные растения, лекарственные растения);</w:t>
      </w:r>
    </w:p>
    <w:p w14:paraId="55B34873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заповедники, растения и животные, занесенные в Красную книгу России;</w:t>
      </w:r>
    </w:p>
    <w:p w14:paraId="59EF518C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режим дня, правила личной гигиены и здорового образа жизни, понимать их значение в жизни человека;</w:t>
      </w:r>
    </w:p>
    <w:p w14:paraId="4D1845AB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соблюдать элементарные правила безопасного поведения в природе и обществе (под контролем взрослого);</w:t>
      </w:r>
    </w:p>
    <w:p w14:paraId="37359AD9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несложные задания под контролем учителя;</w:t>
      </w:r>
    </w:p>
    <w:p w14:paraId="1E8235A0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адекватно оценивать свою работу, проявлять к ней ценностное отношение, понимать оценку педагога.</w:t>
      </w:r>
    </w:p>
    <w:p w14:paraId="044FF6D9" w14:textId="77777777" w:rsidR="00F64ABF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Достаточный уровень:</w:t>
      </w:r>
    </w:p>
    <w:p w14:paraId="0ABD8D65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 называть изученные объекты в натуральном виде в естественных условиях;</w:t>
      </w:r>
    </w:p>
    <w:p w14:paraId="24E615C3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находить необходимую информацию об изучаемых объектах по заданию педагога;</w:t>
      </w:r>
    </w:p>
    <w:p w14:paraId="29DDAAEA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устанавливать взаимосвязи между изученными объектами, их месте в окружающем мире;</w:t>
      </w:r>
    </w:p>
    <w:p w14:paraId="37F29B04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относить изученные объекты к определенным группам с учетом различных оснований для классификации (клевер- травянистое дикорастущее растение, растение луга, кормовое растение, медоносное, растение, цветущее летом);</w:t>
      </w:r>
    </w:p>
    <w:p w14:paraId="7131B148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сходные по определенным признакам объекты из тех, которые были изучены на уроках, известны из других источников, объяснять свое решение;</w:t>
      </w:r>
    </w:p>
    <w:p w14:paraId="1A6B0647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существенные признаки групп объектов;</w:t>
      </w:r>
    </w:p>
    <w:p w14:paraId="16DC93A8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соблюдать правила безопасного поведения в природе и обществе, правила здорового образа жизни;</w:t>
      </w:r>
    </w:p>
    <w:p w14:paraId="271960E9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участвовать в беседе, обсуждение изученного, проявлять желание рассказать о предмете изучения, наблюдения, заинтересовавшем объекте;</w:t>
      </w:r>
    </w:p>
    <w:p w14:paraId="13A78C0F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задания без текущего контроля учителя, осмысленная оценка своей работы:</w:t>
      </w:r>
    </w:p>
    <w:p w14:paraId="1DB4E4E2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правила санитарно-гигиенических норм в отношении изученных объектов и явлений;</w:t>
      </w:r>
    </w:p>
    <w:p w14:paraId="3FBD65E1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доступные возрасту природоохранительные действия;</w:t>
      </w:r>
    </w:p>
    <w:p w14:paraId="5FFA2FEB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осуществлять деятельность по уходу за комнатными и культурными растениями.</w:t>
      </w:r>
    </w:p>
    <w:p w14:paraId="1C0D39A4" w14:textId="355287AA" w:rsidR="00F64ABF" w:rsidRDefault="00F64ABF" w:rsidP="00F64ABF">
      <w:pPr>
        <w:pStyle w:val="a6"/>
        <w:spacing w:before="240"/>
        <w:jc w:val="center"/>
        <w:rPr>
          <w:b/>
          <w:bCs/>
          <w:sz w:val="28"/>
          <w:szCs w:val="28"/>
        </w:rPr>
      </w:pPr>
      <w:bookmarkStart w:id="13" w:name="_heading=h.4d34og8"/>
      <w:bookmarkStart w:id="14" w:name="_Hlk138961962"/>
      <w:bookmarkEnd w:id="13"/>
      <w:r w:rsidRPr="004C42F1">
        <w:rPr>
          <w:b/>
          <w:bCs/>
          <w:sz w:val="28"/>
          <w:szCs w:val="28"/>
          <w:shd w:val="clear" w:color="auto" w:fill="FFFFFF"/>
        </w:rPr>
        <w:t xml:space="preserve">Система оценки </w:t>
      </w:r>
      <w:bookmarkEnd w:id="14"/>
      <w:r w:rsidR="008606AB">
        <w:rPr>
          <w:b/>
          <w:bCs/>
          <w:sz w:val="28"/>
          <w:szCs w:val="28"/>
          <w:shd w:val="clear" w:color="auto" w:fill="FFFFFF"/>
        </w:rPr>
        <w:t>достижений</w:t>
      </w:r>
    </w:p>
    <w:p w14:paraId="4269184D" w14:textId="77777777" w:rsidR="00F64ABF" w:rsidRPr="00171A85" w:rsidRDefault="00F64ABF" w:rsidP="00F64ABF">
      <w:pPr>
        <w:pStyle w:val="a6"/>
        <w:spacing w:before="240" w:line="360" w:lineRule="auto"/>
        <w:ind w:firstLine="709"/>
        <w:jc w:val="both"/>
        <w:rPr>
          <w:b/>
          <w:bCs/>
          <w:sz w:val="28"/>
          <w:szCs w:val="28"/>
        </w:rPr>
      </w:pPr>
      <w:r w:rsidRPr="004C42F1">
        <w:rPr>
          <w:sz w:val="28"/>
          <w:szCs w:val="28"/>
        </w:rPr>
        <w:t xml:space="preserve">Оценка личностных результатов предполагает, прежде всего, оценку </w:t>
      </w:r>
      <w:proofErr w:type="gramStart"/>
      <w:r w:rsidRPr="004C42F1">
        <w:rPr>
          <w:sz w:val="28"/>
          <w:szCs w:val="28"/>
        </w:rPr>
        <w:t>продвижения</w:t>
      </w:r>
      <w:proofErr w:type="gramEnd"/>
      <w:r w:rsidRPr="004C42F1">
        <w:rPr>
          <w:sz w:val="28"/>
          <w:szCs w:val="28"/>
        </w:rPr>
        <w:t xml:space="preserve"> обучающегося в овладении социальными (жизненными) компетенциями, может быть представлена в условных единицах:</w:t>
      </w:r>
    </w:p>
    <w:p w14:paraId="54D62600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0 баллов - нет фиксируемой динамики; </w:t>
      </w:r>
    </w:p>
    <w:p w14:paraId="367CBAA6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1 балл - минимальная динамика; </w:t>
      </w:r>
    </w:p>
    <w:p w14:paraId="6A113450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2 балла - удовлетворительная динамика; </w:t>
      </w:r>
    </w:p>
    <w:p w14:paraId="3110E23D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3 балла - значительная динамика. </w:t>
      </w:r>
    </w:p>
    <w:p w14:paraId="51B3FFD8" w14:textId="77777777" w:rsidR="00F64ABF" w:rsidRPr="00171A85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ha5t6xo5ig3n"/>
      <w:bookmarkEnd w:id="11"/>
      <w:bookmarkEnd w:id="15"/>
      <w:r w:rsidRPr="00171A85">
        <w:rPr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Критерии оценки предметных результатов за устный ответ: </w:t>
      </w:r>
    </w:p>
    <w:p w14:paraId="016AD4B8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«5»</w:t>
      </w:r>
      <w:r w:rsidRPr="00171A85">
        <w:rPr>
          <w:b/>
          <w:color w:val="000000"/>
          <w:sz w:val="28"/>
          <w:szCs w:val="28"/>
        </w:rPr>
        <w:t xml:space="preserve"> </w:t>
      </w:r>
      <w:r w:rsidRPr="00171A85">
        <w:rPr>
          <w:color w:val="000000"/>
          <w:sz w:val="28"/>
          <w:szCs w:val="28"/>
        </w:rPr>
        <w:t>ставится обучающемуся, если он:</w:t>
      </w:r>
    </w:p>
    <w:p w14:paraId="7A6F42C0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даёт правильные ответы на все поставленные вопросы, может подтвердить правильность ответа предметно практическими действиями; </w:t>
      </w:r>
    </w:p>
    <w:p w14:paraId="1960AA87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грамотно строит предложения; </w:t>
      </w:r>
    </w:p>
    <w:p w14:paraId="2C7AB5EA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адекватно использует терминологию;</w:t>
      </w:r>
    </w:p>
    <w:p w14:paraId="7AA1A6AC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умеет подводить итоги. </w:t>
      </w:r>
    </w:p>
    <w:p w14:paraId="26841E6E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«4»</w:t>
      </w:r>
      <w:r w:rsidRPr="00171A85">
        <w:rPr>
          <w:color w:val="000000"/>
          <w:sz w:val="28"/>
          <w:szCs w:val="28"/>
        </w:rPr>
        <w:t xml:space="preserve"> ставится обучающемуся, если: </w:t>
      </w:r>
    </w:p>
    <w:p w14:paraId="359024DF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при ответе допускает отдельные неточности, оговорки, нуждается в дополнительных вопросах, помогающих ему уточнить ответ; </w:t>
      </w:r>
    </w:p>
    <w:p w14:paraId="75E360B7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допускает незначительные речевые ошибки; </w:t>
      </w:r>
    </w:p>
    <w:p w14:paraId="2F02474A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частично использует терминологию; </w:t>
      </w:r>
    </w:p>
    <w:p w14:paraId="0575B0A3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lastRenderedPageBreak/>
        <w:t>подводит итоги с незначительной помощью учителя.</w:t>
      </w:r>
    </w:p>
    <w:p w14:paraId="0F060D06" w14:textId="77777777" w:rsidR="00F64ABF" w:rsidRPr="00171A85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r w:rsidRPr="00171A85">
        <w:rPr>
          <w:sz w:val="28"/>
          <w:szCs w:val="28"/>
        </w:rPr>
        <w:t>Все недочёты ученик исправляет при незначительной помощи учителя, если ученик в ходе ответа замечает и самостоятельно исправляет допущенные ошибки, то ему может быть поставлена оценка «5».</w:t>
      </w:r>
    </w:p>
    <w:p w14:paraId="762E4E4E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«3»</w:t>
      </w:r>
      <w:r w:rsidRPr="00171A85">
        <w:rPr>
          <w:color w:val="000000"/>
          <w:sz w:val="28"/>
          <w:szCs w:val="28"/>
        </w:rPr>
        <w:t xml:space="preserve"> ставится обучающемуся, если он: </w:t>
      </w:r>
    </w:p>
    <w:p w14:paraId="697F1034" w14:textId="77777777"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при помощи учителя или учащихся даёт правильные односложные ответы на поставленные вопросы; </w:t>
      </w:r>
    </w:p>
    <w:p w14:paraId="4A9D7D1F" w14:textId="77777777"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в речи не использует изученную терминологию; </w:t>
      </w:r>
    </w:p>
    <w:p w14:paraId="16D5ED20" w14:textId="77777777"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подводит итоги только при максимальной помощи учителя.</w:t>
      </w:r>
    </w:p>
    <w:p w14:paraId="27F69674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 xml:space="preserve">Оценка «2» </w:t>
      </w:r>
      <w:r w:rsidRPr="00171A85">
        <w:rPr>
          <w:b/>
          <w:color w:val="000000"/>
          <w:sz w:val="28"/>
          <w:szCs w:val="28"/>
        </w:rPr>
        <w:t xml:space="preserve">- </w:t>
      </w:r>
      <w:r w:rsidRPr="00171A85">
        <w:rPr>
          <w:color w:val="000000"/>
          <w:sz w:val="28"/>
          <w:szCs w:val="28"/>
        </w:rPr>
        <w:t>не ставится.</w:t>
      </w:r>
    </w:p>
    <w:p w14:paraId="39F6B1F7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письменных ответов.</w:t>
      </w:r>
    </w:p>
    <w:p w14:paraId="481611B1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«5»</w:t>
      </w:r>
      <w:r w:rsidRPr="00171A85">
        <w:rPr>
          <w:rFonts w:eastAsia="Calibri"/>
          <w:color w:val="000000"/>
          <w:sz w:val="28"/>
          <w:szCs w:val="28"/>
        </w:rPr>
        <w:t xml:space="preserve"> ставится - при самостоятельном безошибочном выполнении всех заданий. </w:t>
      </w:r>
    </w:p>
    <w:p w14:paraId="11B19FA6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«4»</w:t>
      </w:r>
      <w:r w:rsidRPr="00171A85">
        <w:rPr>
          <w:rFonts w:eastAsia="Calibri"/>
          <w:color w:val="000000"/>
          <w:sz w:val="28"/>
          <w:szCs w:val="28"/>
        </w:rPr>
        <w:t xml:space="preserve"> ставится - при выполнении задании, в случае двух негрубых недочётов или одной ошибки; допускается незначительная помощь учителя.</w:t>
      </w:r>
    </w:p>
    <w:p w14:paraId="66466FCE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«3»</w:t>
      </w:r>
      <w:r w:rsidRPr="00171A85">
        <w:rPr>
          <w:rFonts w:eastAsia="Calibri"/>
          <w:color w:val="000000"/>
          <w:sz w:val="28"/>
          <w:szCs w:val="28"/>
        </w:rPr>
        <w:t xml:space="preserve"> ставится – при более двух грубых недочетов и одной ошибки выполненных заданий; при использовании преимущественной помощи учителя, материала учебника.</w:t>
      </w:r>
    </w:p>
    <w:p w14:paraId="373C1D22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 xml:space="preserve">Оценка «2» </w:t>
      </w:r>
      <w:r w:rsidRPr="00171A85">
        <w:rPr>
          <w:b/>
          <w:color w:val="000000"/>
          <w:sz w:val="28"/>
          <w:szCs w:val="28"/>
        </w:rPr>
        <w:t xml:space="preserve">- </w:t>
      </w:r>
      <w:r w:rsidRPr="00171A85">
        <w:rPr>
          <w:color w:val="000000"/>
          <w:sz w:val="28"/>
          <w:szCs w:val="28"/>
        </w:rPr>
        <w:t xml:space="preserve">не ставится. </w:t>
      </w:r>
    </w:p>
    <w:p w14:paraId="63447643" w14:textId="0275E9F2" w:rsidR="00DD33D8" w:rsidRDefault="008F745A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  <w:sectPr w:rsidR="00DD33D8">
          <w:footerReference w:type="default" r:id="rId10"/>
          <w:pgSz w:w="11906" w:h="16838"/>
          <w:pgMar w:top="1134" w:right="1418" w:bottom="1701" w:left="1418" w:header="0" w:footer="0" w:gutter="0"/>
          <w:pgNumType w:start="1"/>
          <w:cols w:space="720"/>
          <w:titlePg/>
        </w:sectPr>
      </w:pPr>
      <w:r>
        <w:br w:type="page"/>
      </w:r>
    </w:p>
    <w:p w14:paraId="5479D177" w14:textId="77777777" w:rsidR="00DD33D8" w:rsidRDefault="008F745A" w:rsidP="00F64ABF">
      <w:pPr>
        <w:pStyle w:val="1"/>
        <w:numPr>
          <w:ilvl w:val="0"/>
          <w:numId w:val="16"/>
        </w:numPr>
        <w:jc w:val="center"/>
        <w:rPr>
          <w:b/>
          <w:i w:val="0"/>
          <w:sz w:val="28"/>
          <w:szCs w:val="28"/>
        </w:rPr>
      </w:pPr>
      <w:bookmarkStart w:id="16" w:name="_Toc139323006"/>
      <w:bookmarkStart w:id="17" w:name="_Toc144124908"/>
      <w:r>
        <w:rPr>
          <w:b/>
          <w:i w:val="0"/>
          <w:sz w:val="28"/>
          <w:szCs w:val="28"/>
        </w:rPr>
        <w:lastRenderedPageBreak/>
        <w:t>ТЕМАТИЧЕСКОЕ ПЛАНИРОВАНИЕ</w:t>
      </w:r>
      <w:bookmarkEnd w:id="16"/>
      <w:bookmarkEnd w:id="17"/>
    </w:p>
    <w:p w14:paraId="60659600" w14:textId="77777777" w:rsidR="00DD33D8" w:rsidRDefault="00DD33D8">
      <w:pPr>
        <w:ind w:right="-20"/>
        <w:rPr>
          <w:b/>
          <w:color w:val="000000"/>
          <w:sz w:val="24"/>
          <w:szCs w:val="24"/>
        </w:rPr>
      </w:pP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14:paraId="0E9D8363" w14:textId="77777777" w:rsidTr="00171A85">
        <w:trPr>
          <w:cantSplit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5AB0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DFDC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9C7F788" w14:textId="77777777" w:rsidR="00DD33D8" w:rsidRDefault="008F745A" w:rsidP="00171A8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D294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7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5E1D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DD33D8" w14:paraId="735B672A" w14:textId="77777777" w:rsidTr="00171A85">
        <w:trPr>
          <w:cantSplit/>
          <w:trHeight w:val="65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2263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1D5D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33C1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4B13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218C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C543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уровень</w:t>
            </w:r>
          </w:p>
        </w:tc>
      </w:tr>
      <w:tr w:rsidR="00DD33D8" w14:paraId="34092A83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AF92" w14:textId="77777777" w:rsidR="00DD33D8" w:rsidRDefault="008F74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Введение - 1час</w:t>
            </w:r>
          </w:p>
        </w:tc>
      </w:tr>
      <w:tr w:rsidR="00DD33D8" w14:paraId="3B4BA17D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BF73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932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Живая природа: растения, животные, 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A94A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543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предметах и явлениях живой природы, умения дифференцировать живую и неживую природу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EE76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объекты живой природы на иллюстрациях и фотографиях, относят </w:t>
            </w:r>
            <w:proofErr w:type="gramStart"/>
            <w:r>
              <w:rPr>
                <w:color w:val="000000"/>
                <w:sz w:val="24"/>
                <w:szCs w:val="24"/>
              </w:rPr>
              <w:t>к  объектам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живой или неживой природе. </w:t>
            </w:r>
          </w:p>
          <w:p w14:paraId="23A52A51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изученные объекты.</w:t>
            </w:r>
          </w:p>
          <w:p w14:paraId="688EC639" w14:textId="63DA8CE0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 рабочих тетрадях обводят картинки с изображением живых организмов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5D09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объектов живой природы, относят объекты к живой или к неживой природе, устанавливают взаимосвязи между живой и неживой природой.</w:t>
            </w:r>
          </w:p>
          <w:p w14:paraId="5A99046D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в тетрадь общие признаки живых организмов</w:t>
            </w:r>
          </w:p>
        </w:tc>
      </w:tr>
      <w:tr w:rsidR="00DD33D8" w14:paraId="294ACEA8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14B8" w14:textId="77777777" w:rsidR="00DD33D8" w:rsidRDefault="008F745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Растительный мир – 17 часов</w:t>
            </w:r>
          </w:p>
        </w:tc>
      </w:tr>
      <w:tr w:rsidR="00DD33D8" w14:paraId="5A83197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C78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ED8A" w14:textId="77777777" w:rsidR="00DD33D8" w:rsidRDefault="008F745A">
            <w:pPr>
              <w:tabs>
                <w:tab w:val="left" w:pos="432"/>
                <w:tab w:val="left" w:pos="342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растительного мира </w:t>
            </w:r>
          </w:p>
          <w:p w14:paraId="7A25B81F" w14:textId="77777777" w:rsidR="00DD33D8" w:rsidRDefault="00DD33D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7A2C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95A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многообразии растительного мира. Разнообразие растений. Дикорастущие и культурные растения. Значение растений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96FC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растения на иллюстрациях и фотографиях, называют изученные объекты; рассказывают о значении растений.</w:t>
            </w:r>
          </w:p>
          <w:p w14:paraId="5EDB47E4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Дописывают в тетрадь определения, используя текст учебника: дикорастущие, культурные. </w:t>
            </w:r>
          </w:p>
          <w:p w14:paraId="1D61E9E5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Зарисовывают в тетрадь овощи и фрукты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B787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представителей растительного мира, выделяют признаки дикорастущих и культурных растений, относят растения к разным группам на основании этих признаков; рассказывают о значении растений и их роли в окружающем мире.</w:t>
            </w:r>
          </w:p>
          <w:p w14:paraId="039A88EA" w14:textId="26A74A6A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рабочих тетрадях рассматривают рисунки, заполняют таблицу, используя слова для справок, записывают название культурных и дикорастущих растений</w:t>
            </w:r>
          </w:p>
        </w:tc>
      </w:tr>
      <w:tr w:rsidR="00DD33D8" w14:paraId="6E7F3B15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439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0F601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 обитания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6698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B42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среде обитания растений и многообразии растительного мира. Растения леса (деревья, травянистые растения). Растения луга (травы: клевер, васильки, лютики). Растения водоемов (камыш, рогоз, кувшинки). Растения полей, садов, огородов (пшеница, рожь, овощи, фрукты)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1B54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растения леса, водоемов, садов, огородов на иллюстрациях и фотографиях, называют изученные объекты, относят растения к разным группам (растения леса, водоемов, садов, огородов).</w:t>
            </w:r>
          </w:p>
          <w:p w14:paraId="562F3337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 продолжи предложения. Записывают среду обитания растений</w:t>
            </w:r>
          </w:p>
          <w:p w14:paraId="6BCCACAE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780A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места произрастания растений, узнают и называют 2–3 представителя растений леса, луга, водоемов, полей, садов, огородов. Заполняют схему «Среда обитания растений», рассказывают, где встречаются эти растения</w:t>
            </w:r>
          </w:p>
          <w:p w14:paraId="544ECF9A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5905571A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834D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DF64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Строение растений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BE91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A63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частях растений и их функциях. Части растения: цветок, стебель, лист, корень. Внешний вид. Значение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77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части растений на иллюстрациях и фотографиях, называют изученные объекты, рассказывают о назначении органов растений.</w:t>
            </w:r>
          </w:p>
          <w:p w14:paraId="3D61D975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Раскрашивают части растений на рисунке в рабочей тетради, соединяют части растения и его название, используя помощь учителя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03FCF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части растений, и показывают их на натуральных объектах, картинах, схемах, знают функции частей растений и их значение для растения.</w:t>
            </w:r>
          </w:p>
          <w:p w14:paraId="5378B6B0" w14:textId="7ADE9042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задания: раскрашивают части растений в рабочей тетради и подписывают их; узнают растения по их контуру, соединяют части растения и его название</w:t>
            </w:r>
          </w:p>
        </w:tc>
      </w:tr>
    </w:tbl>
    <w:p w14:paraId="0F37D276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14:paraId="7085CF24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6021" w14:textId="47512651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AA1B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Деревья, кустарники, травы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98A9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76D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деревьях, кустарниках, травах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0213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деревья, кустарники, травы на иллюстрациях и фотографиях, называют изученные объекты, относят растения к разным группам – деревьям, кустарникам, травам, называют представителей разных групп растений.</w:t>
            </w:r>
          </w:p>
          <w:p w14:paraId="0F52894B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Дописывают предложения в рабочей тетради: о каких деревьях говорится в предложениях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B56B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классификацию растений и признаки разных групп, относят растения к разным группам на основании основных </w:t>
            </w:r>
            <w:r>
              <w:rPr>
                <w:color w:val="000000"/>
                <w:sz w:val="24"/>
                <w:szCs w:val="24"/>
              </w:rPr>
              <w:t>признаков.</w:t>
            </w:r>
          </w:p>
          <w:p w14:paraId="2E61CC66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 в рабочей тетради, приводят примеры растений (деревья, кустарники</w:t>
            </w:r>
            <w:r>
              <w:rPr>
                <w:sz w:val="24"/>
                <w:szCs w:val="24"/>
              </w:rPr>
              <w:t>, травы) своей местности</w:t>
            </w:r>
          </w:p>
          <w:p w14:paraId="78EB28B6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601D1855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9030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61DF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Лиственные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7915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090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лиственных деревьях, формирование представления о видах лиственных деревьев. Признаки лиственных деревьев.  Листопад. </w:t>
            </w:r>
          </w:p>
          <w:p w14:paraId="076F0DE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Дикорастущие и культурные лиственные деревья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4D01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лиственные растения на иллюстрациях и фотографиях. Показывают изученные объекты, относят растения к изучаемой группе. Называют лиственные дикорастущие и культурные деревья (по 2 представителя).</w:t>
            </w:r>
          </w:p>
          <w:p w14:paraId="11180365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подчеркивают названия лиственных деревьев; раскрашивают деревья на рисунках </w:t>
            </w:r>
          </w:p>
          <w:p w14:paraId="6146FFF9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6DBD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классификацию растений, знают признаки лиственных растений, относят растения к лиственным на основании основных признаков. Называют представителей лиственных дикорастущих и культурных растений (по 3–4 представителя). Относят лиственные растения к разным группам с учетом различных оснований для классификации (лиственное, дикорастущее, культурное).</w:t>
            </w:r>
          </w:p>
          <w:p w14:paraId="7CBC5530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 определяют дерево по описанию. Соединяют описание с названием дерева</w:t>
            </w:r>
          </w:p>
        </w:tc>
      </w:tr>
    </w:tbl>
    <w:p w14:paraId="4FD80EC4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14:paraId="1E4D934F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657F" w14:textId="6B91B4F5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9334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Хвойные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F21A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C2D6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лиственных деревьях. </w:t>
            </w:r>
          </w:p>
          <w:p w14:paraId="066B5B1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Признаки хвойных деревьев. Хвойный лес. Тайга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68E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хвойные растения на иллюстрациях и фотографиях, называют изученные объекты, относят растения к изучаемой группе, называют хвойные деревья (по 2 представителя).</w:t>
            </w:r>
          </w:p>
          <w:p w14:paraId="0ECF672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рисунках подписывают названия хвойных деревьев. Записывают в тетрадь ответ на вопрос: как называется хвойный лес, используя рисунок</w:t>
            </w:r>
          </w:p>
          <w:p w14:paraId="45B5C31F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68AE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признаки хвойных растений, относят растения к хвойным   на основании основных признаков. Называют представителей хвойных растений (3 представителя).</w:t>
            </w:r>
          </w:p>
          <w:p w14:paraId="75BBD50B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Относят хвойные растения к разным группам с учетом различных оснований для классификации (хвойное, дикорастущее).</w:t>
            </w:r>
          </w:p>
          <w:p w14:paraId="41E8EE2C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на рисунках подписывают названия хвойных деревьев; сравнивают ель и сосну.</w:t>
            </w:r>
          </w:p>
          <w:p w14:paraId="2005EC79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сходство и различия</w:t>
            </w:r>
          </w:p>
        </w:tc>
      </w:tr>
      <w:tr w:rsidR="00DD33D8" w14:paraId="00733EC1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FDC4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074B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Дикорастущие кустарники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9FD6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BB8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дикорастущих кустарниках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A56D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Узнают дикорастущие кустарники   на иллюстрациях и фотографиях, называют изученные объекты, относят растения к изучаемой группе, называют дикорастущие кустарники </w:t>
            </w:r>
          </w:p>
          <w:p w14:paraId="2F422FF3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(2 представителя).</w:t>
            </w:r>
          </w:p>
          <w:p w14:paraId="79049FEB" w14:textId="2EBB6778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выполняют задание «Четвертый лишний», зачеркивают лишние слова в предложенном перечне дикорастущих растений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051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дикорастущие кустарники (не менее 3), выделяют существенные признаки дикорастущих кустарников, относят изученные растения к различным группам </w:t>
            </w:r>
          </w:p>
          <w:p w14:paraId="3467190B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(кустарники, дикорастущие кустарники) с учетом оснований для классификации.</w:t>
            </w:r>
          </w:p>
          <w:p w14:paraId="723899DA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тетради подписывают на рисунке части кустарника. </w:t>
            </w:r>
          </w:p>
        </w:tc>
      </w:tr>
    </w:tbl>
    <w:p w14:paraId="6E2093DD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7533A145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1DA5" w14:textId="667D4081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313C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Культурные кустарники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BE7C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8646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культурных кустарниках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DC22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классификацию растений, признаки кустарников. Узнают культурные кустарники   на иллюстрациях и фотографиях, называют изученные объекты, относят растения к изучаемой группе, называют культурные кустарники (2–3 представителя), имеют представление о значении культурных кустарников.</w:t>
            </w:r>
          </w:p>
          <w:p w14:paraId="2A843EA1" w14:textId="72D580EA" w:rsidR="00DD33D8" w:rsidRDefault="008F745A" w:rsidP="0017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Выполняют в тетради задание «Четвертый лишний», зачеркивают лишние слова в предложенном перечне культурных растений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8187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культурные кустарники </w:t>
            </w:r>
          </w:p>
          <w:p w14:paraId="3A6CE61E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(не менее 3</w:t>
            </w:r>
            <w:r>
              <w:rPr>
                <w:color w:val="00B0F0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выделяют существенные признаки культурных кустарников, относят изученные растения к различным группам </w:t>
            </w:r>
          </w:p>
          <w:p w14:paraId="7EC4F113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(кустарники, культурные кустарники) с учетом оснований для классификации.</w:t>
            </w:r>
          </w:p>
          <w:p w14:paraId="6461607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целебных свойствах ягод, растущих в саду на кустарниках</w:t>
            </w:r>
          </w:p>
          <w:p w14:paraId="06BF552F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36CB0C71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D2EB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6F25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Травы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95E3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0F3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травах. </w:t>
            </w:r>
          </w:p>
          <w:p w14:paraId="0AA4899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дикорастущих и культурных травах.</w:t>
            </w:r>
          </w:p>
          <w:p w14:paraId="653F47EF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человеком культурных растений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931C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дикорастущие и культурные травы (не менее 5), относят изученные растения к различным группам (травы дикорастущие и культурные) с учетом оснований для классификации.</w:t>
            </w:r>
          </w:p>
          <w:p w14:paraId="6893799A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Раскрашивают в тетради рисунки с изображением травянистых растений; называют культурные и дикорастущие травы</w:t>
            </w:r>
          </w:p>
          <w:p w14:paraId="7CAD0061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79C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Знают классификацию растений, признаки трав. Узнают дикорастущие и культурные травы   на иллюстрациях и фотографиях, называют изученные объекты, относят травы к изучаемой группе, называют дикорастущие и культурные травы </w:t>
            </w:r>
          </w:p>
          <w:p w14:paraId="249D649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(подорожник, ромашка, укроп, петрушка).</w:t>
            </w:r>
          </w:p>
          <w:p w14:paraId="4528517D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тетради подписывают рисунки названиями известных травянистых растений; рассказывают какие культурные травы выращивает человек  на огороде, как использует </w:t>
            </w:r>
          </w:p>
        </w:tc>
      </w:tr>
    </w:tbl>
    <w:p w14:paraId="25D16C6A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02DF3ED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1156" w14:textId="2885887A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D241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Декоративные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E26E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4F2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декоративных растениях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9587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декоративные растения    на иллюстрациях и фотографиях, называют изученные объекты (2–3), относят растения к изучаемой группе, называют декоративные растения, рассказывают о значении лекарственных растений.</w:t>
            </w:r>
          </w:p>
          <w:p w14:paraId="05C055A8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задание в рабочей тетради: выписывают буквы с одинаковых лепестков и составляют названия цветов; рисуют букет для мамы, используя предложенные рисунки цветов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BA0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декоративные растения </w:t>
            </w:r>
          </w:p>
          <w:p w14:paraId="03C6F6D6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(не менее 5), выделяют существенные признаки декоративных растений. Используя текст учебника, дописывают в рабочую тетрадь определение декоративных растений. В тетради заполняют таблицу, используя слова для справок: выписывают названия декоративных цветов, кустарников, деревьев</w:t>
            </w:r>
          </w:p>
          <w:p w14:paraId="02F818E2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14:paraId="3D716A97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76EF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86B6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Лекарственные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C8CA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AA9A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лекарственных растениях. Лечебные свойства. Правила их использования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98C9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лекарственные растения (ромашка, шиповник, календула) на иллюстрациях и фотографиях, называют изученные объекты, относят растения к изучаемой группе, рассказывают о значении лекарственных растений. По картинкам в тетради собирают лекарственные травы для домашней аптечки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0B65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лекарственные растения, относят изученные растения к различным группам (дикорастущие и культурные) с учетом оснований для классификации.</w:t>
            </w:r>
          </w:p>
          <w:p w14:paraId="7BBA8446" w14:textId="03BF8620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Используя рисунки в рабочей тетради, собирают травы для домашней аптечки; объясняют, как они лечат разные болезни</w:t>
            </w:r>
          </w:p>
        </w:tc>
      </w:tr>
      <w:tr w:rsidR="00DD33D8" w14:paraId="4289373C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F1C1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5D38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Комнатные растения. Уход за комнатными растениями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FA99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7D7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Закрепление, уточнение и расширение представлений о комнатных растениях, формирование умения ухаживать за комнатными растениями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6625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комнатные растения   на иллюстрациях и фотографиях, называют изученные объекты, имеют представление о значении комнатных растений, относят отдельные растения к группе комнатных растений, выполняют действия по уходу за растениями под контролем учителя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7575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комнатные растения, относят изученные растения к комнатным на основании сходных признаков, осуществляют деятельность по уходу за комнатными растениями  </w:t>
            </w:r>
          </w:p>
          <w:p w14:paraId="14A2BF15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0E15C26A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D1E3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CA2E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Комнатные растения: герань, бегония, фиалка, традесканция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22F2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8EC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комнатных растений, формирование умение ухаживать за комнатными растениями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7116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герани, бегонии, фиалки, традесканции на иллюстрациях и фотографиях, называют изученные объекты, </w:t>
            </w:r>
          </w:p>
          <w:p w14:paraId="29D20CD8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действия по уходу за растениями под контролем учителя.</w:t>
            </w:r>
          </w:p>
          <w:p w14:paraId="7A43889E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задание в рабочей тетради: узнают на рисунках комнатные растения и подписывают их названия, используя слова для справок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008D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комнатные растения, выделяют существенные признаки комнатных растений, называют сходные по внешним признакам объекты, известные из других источников, объясняют свое решение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386ACB1C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рассмотри рисунки, напиши на стрелках, что необходимо для роста растений.</w:t>
            </w:r>
          </w:p>
          <w:p w14:paraId="73FEB94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Напиши в рабочей тетради, как надо ухаживать </w:t>
            </w:r>
            <w:r>
              <w:rPr>
                <w:sz w:val="24"/>
                <w:szCs w:val="24"/>
              </w:rPr>
              <w:t xml:space="preserve">за комнатными растениями </w:t>
            </w:r>
          </w:p>
        </w:tc>
      </w:tr>
      <w:tr w:rsidR="00DD33D8" w14:paraId="44817811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2137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2A7A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Растительный мир разных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4896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7A2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разнообразии растительного мира Земли, о зависимости внешнего вида растений от среды обитания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3E4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растения (по 1–2 растения), выделяют существенные признаки растений холодного и жаркого районов Земли, называют сходные по внешним признакам объекты, известные из других источников, объясняют свое решение, имеют представления о взаимосвязях внешнего вида растения и места обитания.</w:t>
            </w:r>
          </w:p>
          <w:p w14:paraId="45DFEDC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по рисункам растения, произрастающие в районах с холодным, умеренным и жарким климатом</w:t>
            </w:r>
          </w:p>
          <w:p w14:paraId="3AB1FB6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9D6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растения разных районов Земли –(холодных районов, с умеренным климатом, жарких районов) на иллюстрациях и фотографиях, называют изученные объекты, относят изученные растения к разным группам по месту произрастания, называют растения, произрастающие в районах с </w:t>
            </w:r>
            <w:r>
              <w:rPr>
                <w:color w:val="000000"/>
                <w:sz w:val="24"/>
                <w:szCs w:val="24"/>
              </w:rPr>
              <w:t>умеренным климатом.</w:t>
            </w:r>
          </w:p>
          <w:p w14:paraId="4773E76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тетради заполняют таблицу: выписывают названия растений, которые растут в районах </w:t>
            </w:r>
            <w:r>
              <w:rPr>
                <w:sz w:val="24"/>
                <w:szCs w:val="24"/>
              </w:rPr>
              <w:t>с холодным, умеренным и жарким климатом</w:t>
            </w:r>
          </w:p>
        </w:tc>
      </w:tr>
    </w:tbl>
    <w:p w14:paraId="18BF157A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3E97E326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049C" w14:textId="6E38EBE8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A5BF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Растения нашей страны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5864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E385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растительного мира России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546F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различные районы нашей страны (тундра, леса, степь, пустыня) на иллюстрациях и фотографиях, называют изученные объекты, называют растения, произрастающие в нашей стране.</w:t>
            </w:r>
          </w:p>
          <w:p w14:paraId="318C0E7A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Описывают одно из деревьев своей местности по плану, используя опорные слова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243A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растения (по 2–3 растения), выделяют существенные признаки растений разных районов России, называют растения, произрастающие в России, известные из других источников, имеют представления о взаимосвязях внешнего вида растения и места обитания.</w:t>
            </w:r>
          </w:p>
          <w:p w14:paraId="50BEB0F7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Описывают одно из деревьев своей местности по плану</w:t>
            </w:r>
          </w:p>
        </w:tc>
      </w:tr>
      <w:tr w:rsidR="00DD33D8" w14:paraId="34C0E219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0677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DF04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Растения своей местности: дикорастущие и культурные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89DA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2B2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знаний о растительном мире России. Обобщение знаний о растениях своей местности, формирование представлений о растительном мире своего края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C23A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растения своей местности на иллюстрациях и фотографиях.  Называют изученные объекты. Относят изученные растения к разным группам, называют растения своей местности.</w:t>
            </w:r>
          </w:p>
          <w:p w14:paraId="3BDEE823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Описывают один из кустарников по плану, используя помощь учителя</w:t>
            </w:r>
          </w:p>
          <w:p w14:paraId="717C61FA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96C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растения, произрастающие в своей местности.  Относят растения своей местности к различным классификациям (деревья, кустарники, травы; дикорастущие, культурные; декоративные).</w:t>
            </w:r>
          </w:p>
          <w:p w14:paraId="42F10E5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Описывают один из кустарников по плану </w:t>
            </w:r>
          </w:p>
        </w:tc>
      </w:tr>
      <w:tr w:rsidR="00DD33D8" w14:paraId="0847E17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AA87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E7E4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Красная книга России и своей области (края)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F06B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037F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необходимости охраны природы (растительного мира), знакомство с Красной книгой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1C0B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растения Красной книги (ландыш, колокольчик, кувшинка) на иллюстрациях и фотографиях, называют изученные объекты, называют растения из Красной книги своей местности, рассказывают о </w:t>
            </w:r>
          </w:p>
          <w:p w14:paraId="1427A3F8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значении Красной книги</w:t>
            </w:r>
          </w:p>
          <w:p w14:paraId="4FCA2FFE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076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растения, включенные в Красную книгу России, известные из других источников, знают и соблюдают правила безопасного поведения в природе, выполняют доступные возрасту природоохранительные действия</w:t>
            </w:r>
          </w:p>
        </w:tc>
      </w:tr>
    </w:tbl>
    <w:p w14:paraId="392E9BAE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17C9C0F3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5CAA" w14:textId="75A795E6" w:rsidR="00DD33D8" w:rsidRDefault="008F74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Животный мир – 35 часов</w:t>
            </w:r>
          </w:p>
        </w:tc>
      </w:tr>
      <w:tr w:rsidR="00DD33D8" w14:paraId="47C6997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DFE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6309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животного мира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253D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6E4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многообразии животного мира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65F7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животных на иллюстрациях и фотографиях. Называют животных.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Относят животных к разным группам в зависимости от классификации </w:t>
            </w:r>
          </w:p>
          <w:p w14:paraId="082590F9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(размер, способ передвижения, питание, места обитания, выведение потомства) с опорой на учебник.</w:t>
            </w:r>
          </w:p>
          <w:p w14:paraId="24374493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разнообразии животного мира с опорой на предложения и иллюстративный материал, предложенный учителем</w:t>
            </w:r>
          </w:p>
          <w:p w14:paraId="774E8401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1AF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представителей животного мира, выделяют признаки животных. Относят животных к разным группам в зависимости от классификации </w:t>
            </w:r>
          </w:p>
          <w:p w14:paraId="02B55DB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(размер, способ передвижения, питание, места обитания, выведение потомства).</w:t>
            </w:r>
          </w:p>
          <w:p w14:paraId="02D8872E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рассказ о разнообразии животного мира по плану; заполняют таблицу, приводя примеры названий животных с разными способами передвижения </w:t>
            </w:r>
          </w:p>
        </w:tc>
      </w:tr>
      <w:tr w:rsidR="00DD33D8" w14:paraId="235D7F07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A1EC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A212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 обитания животных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3D05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CB04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среде обитания животных и многообразии животного мира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3864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суши, водоемов и птиц на иллюстрациях и фотографиях, называют изученные объекты, относят животных к разным группам (животные суши, водоемы, птицы).</w:t>
            </w:r>
          </w:p>
          <w:p w14:paraId="07141392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 соедини стрелками рисунок с местом обитания животных</w:t>
            </w:r>
          </w:p>
          <w:p w14:paraId="283F8735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14:paraId="2832B474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8275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представителей животного мира, обитающих на суше, в воздухе, почве, водоемах; называют животных, известных из других источников, объясняют свое решение.</w:t>
            </w:r>
          </w:p>
          <w:p w14:paraId="3836A4D0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по рисункам животных разных мест обитания, делают вывод о разных способах приспособления к местам обитания. Пользуясь текстом учебника, заполняют таблицу о местах обитания животных</w:t>
            </w:r>
          </w:p>
        </w:tc>
      </w:tr>
    </w:tbl>
    <w:p w14:paraId="31AF98AC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4B5B3CA0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039D" w14:textId="4C173741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703C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Животные: насекомые, рыбы, земноводные, пресмыкающиеся, птицы, млекопитающие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6B3D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DAE7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животного мира на основе имеющихся у школьников знаний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9E4B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насекомых, рыб, земноводных, пресмыкающихся, птиц, млекопитающих на иллюстрациях и фотографиях, называют изученные объекты, относят животных к разным группам.</w:t>
            </w:r>
          </w:p>
          <w:p w14:paraId="36957CF0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Заполняют таблицу в рабочей тетради, соотнося название животного с названием группы.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C6ED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представителей животного мира, относят животных к разным группам с учетом основных признаков, выделяют существенные признаки разных групп животных.</w:t>
            </w:r>
          </w:p>
          <w:p w14:paraId="736A2D5D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Заполняют в рабочей тетради таблицу: распределяют животных по группам, используя иллюстрации и рисунки. </w:t>
            </w:r>
          </w:p>
        </w:tc>
      </w:tr>
      <w:tr w:rsidR="00DD33D8" w14:paraId="036147B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9913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244D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Насекомые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72DD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80C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насекомых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E267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насекомых на иллюстрациях и фотографиях. называют изученные объекты, имеют представление о значении насекомых в природе.</w:t>
            </w:r>
          </w:p>
          <w:p w14:paraId="76E8655A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Раскрашивают рисунки с изображением насекомых</w:t>
            </w:r>
          </w:p>
          <w:p w14:paraId="4C852907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CAC9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насекомых.  Выделяют существенные признаки </w:t>
            </w:r>
            <w:r>
              <w:rPr>
                <w:color w:val="000000"/>
                <w:sz w:val="24"/>
                <w:szCs w:val="24"/>
              </w:rPr>
              <w:t>насекомых.</w:t>
            </w:r>
          </w:p>
          <w:p w14:paraId="7A07414E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Подписывают на </w:t>
            </w:r>
            <w:proofErr w:type="gramStart"/>
            <w:r>
              <w:rPr>
                <w:color w:val="000000"/>
                <w:sz w:val="24"/>
                <w:szCs w:val="24"/>
              </w:rPr>
              <w:t>рисунках  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рабочей тетради части тела насекомого, используя слова для справок. Считают сколько </w:t>
            </w:r>
            <w:r>
              <w:rPr>
                <w:sz w:val="24"/>
                <w:szCs w:val="24"/>
              </w:rPr>
              <w:t>ног у насекомых, делают вывод об отличительных особенностях насекомых</w:t>
            </w:r>
          </w:p>
        </w:tc>
      </w:tr>
      <w:tr w:rsidR="00DD33D8" w14:paraId="7FCA09F9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42F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ECA0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Бабочки, стрекозы, жуки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895F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D3C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бабочках, стрекозах, жуках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8A6E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жуков, бабочек, стрекоз на иллюстрациях и фотографиях, относят   жуков, бабочек, стрекоз к изученной группе животных, называют изученные объекты, имеют представление о значении   жуков, бабочек, стрекоз в природе.</w:t>
            </w:r>
          </w:p>
          <w:p w14:paraId="181971A9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по рисункам, что общего у всех насекомых. Заполняют таблицу в тетради, используя слова для справок: выписывают отличительные </w:t>
            </w:r>
            <w:r>
              <w:rPr>
                <w:color w:val="000000"/>
                <w:sz w:val="24"/>
                <w:szCs w:val="24"/>
              </w:rPr>
              <w:lastRenderedPageBreak/>
              <w:t>особенности каждой группы насекомых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0FC0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Узнают и называют представителей насекомых (жуки, бабочки, стрекозы) в натуральном виде, естественных условиях, рисунках; выделяют существенные признаки насекомых, имеют представления о взаимосвязях между изученными объектами и их местом в окружающем мире.</w:t>
            </w:r>
          </w:p>
          <w:p w14:paraId="1FAB0ACC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Описывают особенности внешнего вида одного из насекомых по плану и иллюстрациям. Заполняют </w:t>
            </w:r>
            <w:r>
              <w:rPr>
                <w:color w:val="000000"/>
                <w:sz w:val="24"/>
                <w:szCs w:val="24"/>
              </w:rPr>
              <w:lastRenderedPageBreak/>
              <w:t>таблицу в тетради, используя слова для справок: выписывают отличительные особенности каждой группы насекомых, обосновывают свой выбор</w:t>
            </w:r>
          </w:p>
        </w:tc>
      </w:tr>
      <w:tr w:rsidR="00DD33D8" w14:paraId="154EC40F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9BCF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FB8A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Кузнечики, муравьи, пчелы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9E78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4A6B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кузнечиках, муравьях, пчелах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C922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кузнечиков, пчел, муравьев на иллюстрациях и фотографиях, называют изученные объекты, относят к изученной группе животных, имеют представление о значении кузнечиков, пчел, муравьев в природе.</w:t>
            </w:r>
          </w:p>
          <w:p w14:paraId="4077E429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Рисуют муравейник, рассказывают о жизни обитателей муравейника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C55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насекомых (кузнечики, пчелы, муравьи) в натуральном виде, естественных условиях, картинах; выделяют существенные признаки насекомых, знают и соблюдают правила безопасного поведения в природе.</w:t>
            </w:r>
          </w:p>
          <w:p w14:paraId="7E36BF1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Описывают внешний вид кузнечика по плану </w:t>
            </w:r>
          </w:p>
        </w:tc>
      </w:tr>
      <w:tr w:rsidR="00DD33D8" w14:paraId="101A20C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252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26E0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2895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A15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рыбах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405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рыб на иллюстрациях и фотографиях, называют изученные объекты, имеют представление о значении рыб в природе.</w:t>
            </w:r>
          </w:p>
          <w:p w14:paraId="4D09C4A9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части тела рыбы по рисунку</w:t>
            </w:r>
          </w:p>
          <w:p w14:paraId="0ACA61D6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14:paraId="11180B70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801B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рыб, выделяют существенные признаки рыб, имеют представление о взаимосвязях между изученными объектами (рыбами) и их местом в окружающем мире.</w:t>
            </w:r>
          </w:p>
          <w:p w14:paraId="36EE8365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на рисунке подписывают части тела рыбы, называют отличительные особенности рыб. Заполняют пропуски на карточке: внешний вид и образ жизни рыб</w:t>
            </w:r>
          </w:p>
          <w:p w14:paraId="77338FA2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412E82E1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03EFD277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487D" w14:textId="3880D314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D274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Морские и речные 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8D53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732F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морских и речных рыбах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973C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морских и пресноводных рыб (сельдь, камбала, лосось, сом, щука) на иллюстрациях и фотографиях, называют изученные объекты, относят сельдь, треску, камбалу, лосося, карася, окуня, сома, щуку к изученной группе животных. Относят изученных рыб к морским и пресноводным.</w:t>
            </w:r>
          </w:p>
          <w:p w14:paraId="694FA55F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об одной из рыб по плану и опорным предложениям. В рабочей тетради обводят рисунок самой крупной пресноводной рыбы и называют ее.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1FC7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морских и речных рыб (не менее 6) в натуральном виде, естественных условиях, картинах; выделяют существенные признаки морских и речных рыб, имеют представления о взаимосвязях между изученными объектами и их местом в окружающем мире; относят рыб к различным группам с учетом различных оснований для классификации (пресноводные, морские, хищные).</w:t>
            </w:r>
          </w:p>
          <w:p w14:paraId="1437EF36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таблицу, пользуясь текстом учебника, название пресноводных и морских рыб</w:t>
            </w:r>
          </w:p>
          <w:p w14:paraId="40E09CE5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об одной из рыб по плану </w:t>
            </w:r>
          </w:p>
        </w:tc>
      </w:tr>
      <w:tr w:rsidR="00DD33D8" w14:paraId="30F4FECA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C77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0ED3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Земноводные. Лягушки. Жабы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9264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C2B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земноводных животных на примере жабы и лягушки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F61F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земноводных – лягушек и жаб – на иллюстрациях и фотографиях, называют изученные объекты, относят лягушек и жаб к изученной группе животных, имеют представление о значении жаб и лягушек в природе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BE9B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Узнают и называют земноводных, выделяют существенные признаки земноводных – жаб и лягушек; имеют представления о взаимосвязях между изученными животными и их местом в окружающем мире.</w:t>
            </w:r>
          </w:p>
          <w:p w14:paraId="193C14C1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соединяют линией описание с названием животных</w:t>
            </w:r>
          </w:p>
        </w:tc>
      </w:tr>
    </w:tbl>
    <w:p w14:paraId="633D5F07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7DC90CEB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5A95" w14:textId="305FB8B2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DFBF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Пресмыкающиеся. Змеи, ящерицы, крокодилы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5F27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40EB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пресмыкающихся животных на примере змей, ящериц, крокодилов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6AFC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пресмыкающихся – змей, ящериц, крокодилов на иллюстрациях и фотографиях, называют изученные объекты, относят змей, ящериц, крокодилов к изученной группе животных, имеют представление о значении пресмыкающихся в природе.</w:t>
            </w:r>
          </w:p>
          <w:p w14:paraId="048D29E1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 зачеркивают в каждом ряду названий групп животных лишнее слово, пишут обобщающее слово для остальных названий животных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5888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пресмыкающихся, выделяют существенные признаки змей, ящериц, крокодилов; имеют представления о взаимосвязях между изученными объектами и их местом в окружающем мире.</w:t>
            </w:r>
          </w:p>
          <w:p w14:paraId="412D314C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соединяют линией описание с названием групп животных; подписывают представителей </w:t>
            </w:r>
          </w:p>
        </w:tc>
      </w:tr>
      <w:tr w:rsidR="00DD33D8" w14:paraId="58471C01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8B2F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4EA2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Птицы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7E68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48A7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и расширение представлений о птицах. Места </w:t>
            </w:r>
            <w:r>
              <w:rPr>
                <w:color w:val="000000"/>
                <w:sz w:val="24"/>
                <w:szCs w:val="24"/>
              </w:rPr>
              <w:t>обитания. Значение птиц в природе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0596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птиц на иллюстрациях и фотографиях, называют изученные объекты, называют птиц, имеют представление о значении птиц в природе.</w:t>
            </w:r>
          </w:p>
          <w:p w14:paraId="4F931335" w14:textId="44736BA1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рисунок птицы в рабочей тетради и подписывают части тела птицы, используя слова для справок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BE3B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птиц (ворона, синица, воробей, голубь, утка). Выделяют существенные признаки птиц. Относят птиц к различным группам: перелетные, зимующие.</w:t>
            </w:r>
          </w:p>
          <w:p w14:paraId="4612BF71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Подписывают на рисунках в рабочих тетрадях части тела птицы</w:t>
            </w:r>
          </w:p>
        </w:tc>
      </w:tr>
      <w:tr w:rsidR="00DD33D8" w14:paraId="6AB4CE37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36EB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A612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Ласточки, скворцы, снегири, орлы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CC11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859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птиц. Формирование представлений о ласточках, скворцах, снегирях, орлах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9EEB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птиц: ласточек, скворцов, снегирей, орлов   на иллюстрациях и фотографиях. Называют изученные объекты, относят ласточек, скворцов, снегирей, орлов к изученной группе животных. Относят изученных птиц к перелетным или зимующим.</w:t>
            </w:r>
          </w:p>
          <w:p w14:paraId="2EB470C5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задание на карточке: </w:t>
            </w:r>
            <w:r>
              <w:rPr>
                <w:sz w:val="24"/>
                <w:szCs w:val="24"/>
              </w:rPr>
              <w:lastRenderedPageBreak/>
              <w:t xml:space="preserve">заканчивают предложение об особенностях внешнего вида птиц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EF6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Узнают и называют птиц (ласточки, скворцы, снегири, орлы).  Выделяют существенные признаки птиц. Рассказывают о взаимосвязях между птицами и их местом в окружающем мире.  Относят птиц к различным группам: перелетные, зимующие, хищные.</w:t>
            </w:r>
          </w:p>
          <w:p w14:paraId="312B71A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рабочих тетрадях подписывают </w:t>
            </w:r>
            <w:r>
              <w:rPr>
                <w:sz w:val="24"/>
                <w:szCs w:val="24"/>
              </w:rPr>
              <w:lastRenderedPageBreak/>
              <w:t>рисунки с изображением птиц, соединяют изображения птиц с местами их обитания</w:t>
            </w:r>
          </w:p>
        </w:tc>
      </w:tr>
      <w:tr w:rsidR="00DD33D8" w14:paraId="55738BEF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020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800C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Лебеди, журавли, чайки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FF3C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877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птиц. Формирование представлений о лебедях, журавлях, чайках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1AEC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птиц (лебеди, журавли, чайки) на иллюстрациях и фотографиях.  называют изученные объекты. Выделяют существенные признаки птиц с помощью учителя. Относят изученных птиц к перелетным или зимующим.</w:t>
            </w:r>
          </w:p>
          <w:p w14:paraId="2505A8E7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Подписывают название птиц на рисунках в рабочей тетради.</w:t>
            </w:r>
          </w:p>
          <w:p w14:paraId="652D5F3C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14:paraId="18AB7F47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91A6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птиц (лебеди, журавли, чайки). Выделяют существенные признаки птиц, имеют представления о взаимосвязях между внешним видом и образом жизни птиц и их средой обитания.   Относят птиц к различным группам: перелетные, зимующие, водоплавающие. Называют морских, речных птиц, птиц, живущих около водоемов, известных из других источников.</w:t>
            </w:r>
          </w:p>
          <w:p w14:paraId="2966526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Соединяют в рабочей тетради изображения птиц с местами их обитания; объясняют свой выбор</w:t>
            </w:r>
          </w:p>
        </w:tc>
      </w:tr>
      <w:tr w:rsidR="00DD33D8" w14:paraId="51F4694F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4636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5F28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Птицы своего края. Охрана птиц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5DB1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392E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знаний о птицах своей местности. Типичные птицы своего края. Охрана птиц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4013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птиц, обитающих в своей местности. Относят птиц, обитающих в своей местности, к различным группам с учетом различных оснований для классификации: перелетные –зимующие, водоплавающие (с помощью учителя). Называют и соблюдают правила безопасного поведения в природе.</w:t>
            </w:r>
          </w:p>
          <w:p w14:paraId="20B4F2BE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Рисуют в тетради рядом с кормушкой одну из зимующих птиц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34B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птиц, обитающих в своей местности, выделяют существенные признаки птиц. Относят птиц, обитающих в своей местности, к различным группам с учетом различных оснований для классификации: перелетные –зимующие, водоплавающие.  Называют и соблюдают правила безопасного поведения в природе, выполняют доступные возрасту природоохранительные действия.</w:t>
            </w:r>
          </w:p>
          <w:p w14:paraId="6CDF6A0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Выписывают в тетрадь названия птиц своего края</w:t>
            </w:r>
          </w:p>
        </w:tc>
      </w:tr>
      <w:tr w:rsidR="00DD33D8" w14:paraId="35D1846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EDD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36E7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Млекопитающие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1CCC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B8FE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понятия млекопитающие на основе уточнения и расширения имеющихся представлений: признаки, внешний вид, детеныши, среда обитания (суша и вода)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BDEB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млекопитающих </w:t>
            </w:r>
            <w:proofErr w:type="gramStart"/>
            <w:r>
              <w:rPr>
                <w:color w:val="000000"/>
                <w:sz w:val="24"/>
                <w:szCs w:val="24"/>
              </w:rPr>
              <w:t>на иллюстрациям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фотографиям. Относят млекопитающих к разным группам, имеют представление о значении млекопитающих   в природе.</w:t>
            </w:r>
          </w:p>
          <w:p w14:paraId="6143AB73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Дополняют предложения в рабочей тетради об отличительных особенностях млекопитающих, используя иллюстрации и опорные понятия </w:t>
            </w:r>
          </w:p>
          <w:p w14:paraId="7C1534C3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14:paraId="549622D0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56B6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млекопитающих в натуральном виде в естественных условиях и на картинах.  Выделяют существенные признаки млекопитающих.  Называют млекопитающих из тех, которые были изучены на уроках, или известных из других источников. Относят млекопитающих к различным группам с учетом различных оснований для классификации: обитающие в воде и на суше, хищные, травоядные, всеядные.</w:t>
            </w:r>
          </w:p>
          <w:p w14:paraId="2085531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таблицу в рабочей тетради «Различия по способу питания», используя словарь для справок</w:t>
            </w:r>
          </w:p>
        </w:tc>
      </w:tr>
      <w:tr w:rsidR="00DD33D8" w14:paraId="03E8F98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3917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0BFC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Млекопитающие суши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9A37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F762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млекопитающих суши на основе имеющихся знаний. Животные лесов, степей, пустынь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6EC7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млекопитающих суши на иллюстрациях и фотографиях, называют изученные объекты. Узнают животных суши на рисунках в рабочей тетради, по контуру соединяют линиями с местами их обитания</w:t>
            </w:r>
          </w:p>
          <w:p w14:paraId="607E8BA7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6AD2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(не менее 5) млекопитающих суши (лесов, степей, пустынь) в натуральном виде в естественных условиях и на картинах, имеют представления о взаимосвязях между млекопитающими и их местом в окружающем мире, называют млекопитающих из тех, которые были изучены на уроках или известных из других источников.</w:t>
            </w:r>
          </w:p>
          <w:p w14:paraId="7DCEDC5E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Заполняют таблицу в рабочей тетради: вписывают слова, которые </w:t>
            </w:r>
            <w:r>
              <w:rPr>
                <w:color w:val="000000"/>
                <w:sz w:val="24"/>
                <w:szCs w:val="24"/>
              </w:rPr>
              <w:lastRenderedPageBreak/>
              <w:t>подходят для рассказа о разных млекопитающих суши</w:t>
            </w:r>
          </w:p>
        </w:tc>
      </w:tr>
      <w:tr w:rsidR="00DD33D8" w14:paraId="78B24CD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D7B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E850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Млекопитающие морей и океанов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0953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7AD5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млекопитающих морей и океанов: признаки, внешний вид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3ABC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млекопитающих морей и океанов (китов, дельфинов) на иллюстрациях и фотографиях, называют изученные объекты, называют млекопитающих морей и океанов.</w:t>
            </w:r>
          </w:p>
          <w:p w14:paraId="5D1513CA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 тетрадь, используя текст учебника, как приспособился организм млекопитающих животных к обитанию в морях и океанах </w:t>
            </w:r>
          </w:p>
          <w:p w14:paraId="0CA50FE4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59B2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млекопитающих морей и океанов (киты, тюлени, дельфины) в натуральном виде в естественных условиях и на картинах.   Имеют представления о взаимосвязях между млекопитающими морей и океанов (внешний вид, образ жизни) и их местом в окружающем мире. Называют млекопитающих морей и океанов из тех, которые были изучены на уроках, или известных из других источников, объясняют свой выбор.</w:t>
            </w:r>
          </w:p>
          <w:p w14:paraId="6C00E085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Подчеркивают в тексте рабочей тетради отличительные особенности водных млекопитающих; называют признаки сходства; чем морские млекопитающие отличаются от сухопутных</w:t>
            </w:r>
          </w:p>
        </w:tc>
      </w:tr>
      <w:tr w:rsidR="00DD33D8" w14:paraId="778587CD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8E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2AA6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Домашние животные в городе и деревне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1193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0433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домашних животных: признаки, внешний вид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0386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домашних животных   на иллюстрациях и фотографиях, называют изученные объекты, называют домашних животных, относят домашних животных к разным группам (птицы, млекопитающие), имеют представление о значении домашних животных.</w:t>
            </w:r>
          </w:p>
          <w:p w14:paraId="305AF7B7" w14:textId="1AF4E265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Выписывают в таблицу рабочей тетради названия диких и домашних животных из стихотворения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05BE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Узнают и называют домашних животных в натуральном виде в естественных условиях и на картинах, выделяют существенные признаки домашних животных, называют домашних животных из тех, которые были изучены на уроках или известных из других источников, объясняют свой выбор.</w:t>
            </w:r>
          </w:p>
          <w:p w14:paraId="5C8F10D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Выписывают в таблицу рабочей тетради, используя свои примеры, названия диких и домашних животных </w:t>
            </w:r>
          </w:p>
        </w:tc>
      </w:tr>
      <w:tr w:rsidR="00DD33D8" w14:paraId="5C542449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CE2A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037E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Сельскохозяйственные животные: лошади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B145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7C4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лошадях. Формирование представлений о сельскохозяйственных животных: внешний вид, питание, использование человеком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C1C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лошадей    на иллюстрациях и фотографиях, называют изученные объекты, относят лошадей к домашним животным, </w:t>
            </w:r>
            <w:proofErr w:type="gramStart"/>
            <w:r>
              <w:rPr>
                <w:sz w:val="24"/>
                <w:szCs w:val="24"/>
              </w:rPr>
              <w:t>имеют  представление</w:t>
            </w:r>
            <w:proofErr w:type="gramEnd"/>
            <w:r>
              <w:rPr>
                <w:sz w:val="24"/>
                <w:szCs w:val="24"/>
              </w:rPr>
              <w:t xml:space="preserve"> о значении лошадей.</w:t>
            </w:r>
          </w:p>
          <w:p w14:paraId="7E52966F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Включаются в дидактическую игру «Где чей детеныш?»  </w:t>
            </w:r>
          </w:p>
          <w:p w14:paraId="41620CAC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EF2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лошадей в натуральном виде в естественных условиях и на картинах, выделяют существенные признаки лошадей, относят лошадей к разным группам с учетом различных оснований для классификации (перевозка грузов, спортивные соревнования, цирк, полиция</w:t>
            </w:r>
            <w:proofErr w:type="gramStart"/>
            <w:r>
              <w:rPr>
                <w:sz w:val="24"/>
                <w:szCs w:val="24"/>
              </w:rPr>
              <w:t>).Сформированы</w:t>
            </w:r>
            <w:proofErr w:type="gramEnd"/>
            <w:r>
              <w:rPr>
                <w:sz w:val="24"/>
                <w:szCs w:val="24"/>
              </w:rPr>
              <w:t xml:space="preserve"> представления к самостоятельной жизни.</w:t>
            </w:r>
          </w:p>
          <w:p w14:paraId="5EBEE496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задание в рабочей тетради: вписывают названия животных и их детенышей </w:t>
            </w:r>
          </w:p>
        </w:tc>
      </w:tr>
      <w:tr w:rsidR="00DD33D8" w14:paraId="4CA38195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DD8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A283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Сельскохозяйственные животные: коровы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824F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015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коровах. Формирование представлений о сельскохозяйственных животных: внешний вид, питание, использование человеком, уход и содержание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5A90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коров    на иллюстрациях и фотографиях, называют изученные объекты, относят коров к домашним животным, имеют представление о значении коров в жизни человека.</w:t>
            </w:r>
          </w:p>
          <w:p w14:paraId="272833DC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Описывают внешний вид коровы по плану и опорным словам </w:t>
            </w:r>
          </w:p>
          <w:p w14:paraId="4C5A47D4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5FB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коров в натуральном виде в естественных условиях и на картинах, выделяют существенные признаки коров, относят коров к определенным группам животных с учетом различных оснований для классификации (млекопитающие, домашние, сельскохозяйственные животные).</w:t>
            </w:r>
          </w:p>
          <w:p w14:paraId="2A9FB9B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Описывают внешний вид коровы по плану </w:t>
            </w:r>
          </w:p>
        </w:tc>
      </w:tr>
    </w:tbl>
    <w:p w14:paraId="2D7A4099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6FDED0E4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1981" w14:textId="3F9E0D8A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44AD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Сельскохозяйственные животные: козы, овцы, свиньи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8061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F9C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и уточнение представлений о козах, овцах, свиньях. </w:t>
            </w:r>
          </w:p>
          <w:p w14:paraId="248940C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сельскохозяйственных животных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F073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коз, овец, свиньях   на иллюстрациях и фотографиях, относят коз, овец, свиней   к домашним животным, имеют представление о значении коз, овец, свиней.</w:t>
            </w:r>
          </w:p>
          <w:p w14:paraId="6D66386D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об одном из животных с опорой на предложения и иллюстративный материал, предложенный учителем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A6D6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коз, овец, свиней в натуральном виде в естественных условиях и на картинах, выделяют существенные признаки изученных животных.</w:t>
            </w:r>
          </w:p>
          <w:p w14:paraId="73000F5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рассказ об одном из животных по плану </w:t>
            </w:r>
          </w:p>
          <w:p w14:paraId="6458A3BD" w14:textId="77777777" w:rsidR="00DD33D8" w:rsidRDefault="00DD33D8">
            <w:pPr>
              <w:rPr>
                <w:sz w:val="24"/>
                <w:szCs w:val="24"/>
              </w:rPr>
            </w:pPr>
          </w:p>
          <w:p w14:paraId="378E79AE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59C6A08F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9C0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E931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Домашние птицы: куры, утки, индюки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EF4B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D8B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и уточнение представлений о курах, утках, индюках. </w:t>
            </w:r>
          </w:p>
          <w:p w14:paraId="4E5D3DAB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сельскохозяйственных птицах: внешний вид, использование человеком, уход и содержание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9F83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кур, уток, индюков на иллюстрациях и фотографиях, называют изученные объекты, относят кур, уток, индюков к домашним птицам, имеют представление о значении кур, уток, индюков.</w:t>
            </w:r>
          </w:p>
          <w:p w14:paraId="0DDB4EFE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узнают  на рисунках домашних птиц и подписывают их названия.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170E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домашних птиц (кур, уток, индюков) в натуральном виде в естественных условиях и на картинах, выделяют существенные признаки изученных животных, относят домашних птиц к определенным группам с учетом различных оснований для классификаций (птицы, домашние, водоплавающие).</w:t>
            </w:r>
          </w:p>
          <w:p w14:paraId="00EB3115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узнают на рисунках домашних птиц и подписывают их названия; сравнивают утку и домашнюю курицу, делают вывод о сходстве по внешнему виду</w:t>
            </w:r>
          </w:p>
        </w:tc>
      </w:tr>
      <w:tr w:rsidR="00DD33D8" w14:paraId="6522FFA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750E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56A2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Уход за животными в живом уголке или дома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2F57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CFB5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«живом уголке», правилах ухода за животными в «живом уголке».</w:t>
            </w:r>
          </w:p>
          <w:p w14:paraId="28A627F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Общие правила ухода за животными в «живом уголке» или дома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73EA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животных «живого уголка» на иллюстрациях и фотографиях, называют изученные объекты, знакомятся с правилами выполнения несложных действий по уходу за животными в «живом </w:t>
            </w:r>
            <w:r>
              <w:rPr>
                <w:color w:val="000000"/>
                <w:sz w:val="24"/>
                <w:szCs w:val="24"/>
              </w:rPr>
              <w:lastRenderedPageBreak/>
              <w:t>уголке» под руководством учителя, имеют представление о значении «живого уголка».</w:t>
            </w:r>
          </w:p>
          <w:p w14:paraId="7B069B4A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подчеркивают названия животных, которые могут жить дома или в живом уголке </w:t>
            </w:r>
          </w:p>
          <w:p w14:paraId="47806A6E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E43D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животных «живого уголка» в натуральном виде в естественных условиях и на картинах, относят животных «живого уголка» к определенным группам (птицы, рыбы, </w:t>
            </w:r>
            <w:r>
              <w:rPr>
                <w:color w:val="000000"/>
                <w:sz w:val="24"/>
                <w:szCs w:val="24"/>
              </w:rPr>
              <w:lastRenderedPageBreak/>
              <w:t>млекопитающие, пресмыкающиеся), знают о правилах по уходу за животными в «живом уголке», выполняют доступные возрасту действия по уходу за животными.</w:t>
            </w:r>
          </w:p>
          <w:p w14:paraId="5963CFAD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подчеркивают названия животных, которые могут жить дома или в «живом уголке» Обосновывают свой выбор</w:t>
            </w:r>
          </w:p>
        </w:tc>
      </w:tr>
      <w:tr w:rsidR="00DD33D8" w14:paraId="5B8C7462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9C4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9F51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Аквариумные рыбки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AC43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44E7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об аквариумных рыбах на основе имеющихся знаний. Правила содержания и ухода за аквариумными рыбками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4575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аквариумных рыбок на иллюстрациях и фотографиях, называют изученные объекты, знакомятся с правилами выполнения несложных действий по уходу за аквариумными рыбками под руководством учителя.</w:t>
            </w:r>
          </w:p>
          <w:p w14:paraId="6DC202B0" w14:textId="460D02C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узнают на рисунках аквариумных рыбок и подписывают их названия; зачеркивают лишнюю рыбку,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1BF0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аквариумных рыбок (гуппи, золотые рыбки) в натуральном виде в естественных условиях и на картинах, выделяют существенные признаки аквариумных рыбок, знают правила ухода и содержания за аквариумными рыбами.</w:t>
            </w:r>
          </w:p>
          <w:p w14:paraId="37B2A5B9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подписывают рисунки аквариумных рыбок; зачеркивают лишнюю рыбку</w:t>
            </w:r>
          </w:p>
        </w:tc>
      </w:tr>
      <w:tr w:rsidR="00DD33D8" w14:paraId="6D420781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CD1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A326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Канарейки,  попугаи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B575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1C60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декоративных и певчих птицах на основе имеющихся знаний: внешний вид, правила содержания и ухода дома или в «живом уголке»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64AC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певчих и декоративных птиц на иллюстрациях и фотографиях, называют изученные объекты, называют известные учащимся певчих и декоративных птиц, знакомятся с правилами выполнения несложных действий по уходу за певчими и декоративными птицами под руководством учителя.</w:t>
            </w:r>
          </w:p>
          <w:p w14:paraId="7620CD22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 рабочей тетради узнают на рисунках птиц и подписывают их названия, используя слова для справок. Обводят названия певчих птиц,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8976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певчих и декоративных птиц (канарейки, попугаи) в натуральном виде в естественных условиях и на картинах. Выделяют существенные признаки певчих и декоративных птиц. Называют певчих и декоративных птиц, которые были изучены на уроке и известны обучающимся из других </w:t>
            </w:r>
            <w:r>
              <w:rPr>
                <w:color w:val="000000"/>
                <w:sz w:val="24"/>
                <w:szCs w:val="24"/>
              </w:rPr>
              <w:lastRenderedPageBreak/>
              <w:t>источников, знают правила ухода и содержания певчих и декоративных птиц.</w:t>
            </w:r>
          </w:p>
          <w:p w14:paraId="092861F1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подписывают рисунки названиями птиц, используя слова для справок. Обводят названия певчих птиц. Отвечают на вопрос: каких птиц называют певчими</w:t>
            </w:r>
          </w:p>
        </w:tc>
      </w:tr>
      <w:tr w:rsidR="00DD33D8" w14:paraId="73B945F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DF7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BEF6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Морские свинки, хомяки, черепахи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97F7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CC3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морских свинках, хомяках и черепахах: внешний вид, правила ухода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A8D4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морских свинок, хомяков, черепах на иллюстрациях и фотографиях, называют изученные объекты, знакомятся с правилами выполнения несложных действий по уходу за морскими свинками, хомяками, черепахами под руководством учителя.</w:t>
            </w:r>
          </w:p>
          <w:p w14:paraId="1B42070B" w14:textId="7C3053EC" w:rsidR="00DD33D8" w:rsidRDefault="008F745A" w:rsidP="00171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 отвечают на вопросы (кого чем кормить) и выбирают правильные ответы соотнося их с названиями животных,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F2C8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животных в натуральном виде в естественных условиях и на картинах, выделяют существенные признаки морских свинок, хомяков, черепах, знают правила ухода за морскими свинками, черепахами, хомяками и их содержания.</w:t>
            </w:r>
          </w:p>
          <w:p w14:paraId="71B2CEED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задание в рабочей тетради: выбирают правильные ответы на вопрос (кого чем кормить) и записывают их рядом с названием животного </w:t>
            </w:r>
          </w:p>
        </w:tc>
      </w:tr>
      <w:tr w:rsidR="00DD33D8" w14:paraId="4E805B75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F10B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340A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Домашние кошки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2006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6F7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Расширение и уточнение представлений о домашних кошках: внешний вид, правила ухода и содержания кошек в доме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96EB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кошек, относят кошек к определенным группам (млекопитающие, домашние животные, длинношерстные, короткошерстные)</w:t>
            </w:r>
          </w:p>
          <w:p w14:paraId="13F8B726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правила ухода и содержания кошек.</w:t>
            </w:r>
          </w:p>
          <w:p w14:paraId="4796F75C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задание в рабочей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тетради: подчеркивают в тексте слова, относящиеся к кошке; показывают на рисунке стрелками еду, которую ест кошка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5400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Узнают кошек на иллюстрациях и фотографиях, относят кошек к группе домашних животных, знакомятся с правилами выполнения несложных действий по уходу за кошками под руководством учителя, имеют представление о значении кошек в жизни человека.</w:t>
            </w:r>
          </w:p>
          <w:p w14:paraId="594F33BA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Записывают в рабочую тетрадь советы, как необходимо ухаживать за котенком</w:t>
            </w:r>
          </w:p>
        </w:tc>
      </w:tr>
      <w:tr w:rsidR="00DD33D8" w14:paraId="2E327792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7F2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F6D8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Собаки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9EDA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D7A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собаках: внешний вид, виды собак, правила ухода за собаками и содержания их в доме.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0B70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собак на иллюстрациях и фотографиях, относят собак к группе домашних животных, знакомятся с правилами выполнения несложных действий по уходу за собаками под руководством учителя, имеют представление о значении собак в жизни человека.</w:t>
            </w:r>
          </w:p>
          <w:p w14:paraId="3D7E9A42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рисунки в рабочих тетрадях; заполняют схему «Группы собак»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B643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существенные признаки собак, относят собак к определенным группам (млекопитающие, домашние животные, служебные, охотничьи, декоративные), знают правила ухода и </w:t>
            </w:r>
            <w:proofErr w:type="gramStart"/>
            <w:r>
              <w:rPr>
                <w:color w:val="000000"/>
                <w:sz w:val="24"/>
                <w:szCs w:val="24"/>
              </w:rPr>
              <w:t>содержания  собак</w:t>
            </w:r>
            <w:proofErr w:type="gramEnd"/>
            <w:r>
              <w:rPr>
                <w:color w:val="000000"/>
                <w:sz w:val="24"/>
                <w:szCs w:val="24"/>
              </w:rPr>
              <w:t>.</w:t>
            </w:r>
          </w:p>
          <w:p w14:paraId="798CEB79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Заполняют таблицу в рабочей тетради «Породы собак», используя слова для справок. Составляют памятку об уходе за собакой, живущей в доме </w:t>
            </w:r>
          </w:p>
        </w:tc>
      </w:tr>
      <w:tr w:rsidR="00DD33D8" w14:paraId="38D7A98C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E43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28EE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холодных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1956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E137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холодных районов, зависимости внешнего вида и образа жизни животных от среды обитания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E72D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</w:t>
            </w:r>
            <w:proofErr w:type="gramStart"/>
            <w:r>
              <w:rPr>
                <w:color w:val="000000"/>
                <w:sz w:val="24"/>
                <w:szCs w:val="24"/>
              </w:rPr>
              <w:t>животных  холодных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районов Земли (белые медведи, тюлени, моржи, северные олени, песцы, пингвины) на иллюстрациях и фотографиях.  Относят животных холодных районов Земли к разным группам животных: млекопитающие, птицы.</w:t>
            </w:r>
          </w:p>
          <w:p w14:paraId="2A4C8E47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Описывают отличительные признаки внешнего вида животных, обитающих на севере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06F8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животных холодных районов Земли (белые медведи, тюлени, моржи, северные олени, песцы, пингвины) в натуральном виде в естественных условиях и на картинах.  Выделяют существенные признаки животных холодных районов Земли, имеют представления о взаимосвязях между внешним видом животных, их образом жизни и средой обитания.  Относят изученных животных к определенным группам: млекопитающие, птицы, млекопитающие суши, млекопитающие морей и океанов.</w:t>
            </w:r>
          </w:p>
          <w:p w14:paraId="1A473562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Выписывают в тетрадь, используя текст учебника, как приспособились животные к жизни в суровых условиях</w:t>
            </w:r>
          </w:p>
        </w:tc>
      </w:tr>
    </w:tbl>
    <w:tbl>
      <w:tblPr>
        <w:tblStyle w:val="aff3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5698C8A2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569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EECC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умеренного пояса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B90A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7F9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умеренного пояса, зависимости внешнего вида и образа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835E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умеренного пояса Земли на иллюстрациях и фотографиях, называют изученные объекты, относят животных умеренных районов Земли к разным группам животных: млекопитающие, птицы.</w:t>
            </w:r>
          </w:p>
          <w:p w14:paraId="38076EA3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узнают на животных умеренного пояса нашей страны и подписывают их названия, используя помощь учителя</w:t>
            </w:r>
          </w:p>
          <w:p w14:paraId="102C339E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E40E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животных умеренных районов Земли (не менее 5) в натуральном виде в естественных условиях и на картинах, выделяют существенные признаки животных умеренного пояса Земли, имеют представления о взаимосвязях между внешним видом животных, их образом жизни и средой обитания, </w:t>
            </w:r>
            <w:proofErr w:type="gramStart"/>
            <w:r>
              <w:rPr>
                <w:color w:val="000000"/>
                <w:sz w:val="24"/>
                <w:szCs w:val="24"/>
              </w:rPr>
              <w:t>относят  изученных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животных к определенным группам животных – млекопитающие, пресмыкающиеся, птицы; травоядные, хищники.</w:t>
            </w:r>
          </w:p>
          <w:p w14:paraId="11B7E354" w14:textId="7A4398ED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 тетрадь название животных, обитающих в умеренном поясе нашей страны </w:t>
            </w:r>
          </w:p>
        </w:tc>
      </w:tr>
      <w:tr w:rsidR="00DD33D8" w14:paraId="1B155F02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D4C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CB26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жарких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653F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DFDA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жаркого пояса, зависимости внешнего вида и образа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905A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жаркого пояса Земли на иллюстрациях и фотографиях, называют изученные объекты, относят животных жарких районов Земли к разным группам животных: млекопитающие, птицы.</w:t>
            </w:r>
          </w:p>
          <w:p w14:paraId="5053A496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об особенностях внешнего вида одного из животных жарких районов Земли по плану и опорным предложениям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EACE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животных жарких районов Земли (лев, слон, кенгуру, жираф) в натуральном виде в естественных условиях и на картинах, выделяют существенные признаки животных жарких районов Земли, имеют представления о взаимосвязях между внешним видом животных, их образом жизни и средой обитания, относят изученных </w:t>
            </w:r>
            <w:r>
              <w:rPr>
                <w:color w:val="000000"/>
                <w:sz w:val="24"/>
                <w:szCs w:val="24"/>
              </w:rPr>
              <w:lastRenderedPageBreak/>
              <w:t>животных к определенным группам животных – травоядные, хищники.</w:t>
            </w:r>
          </w:p>
          <w:p w14:paraId="6385B248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рисункам и иллюстрациям называют особенности внешнего вида животных жарких районов Земли </w:t>
            </w:r>
          </w:p>
        </w:tc>
      </w:tr>
      <w:tr w:rsidR="00DD33D8" w14:paraId="0946BDFB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83F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F245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Животный мир нашей страны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179C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8DA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многообразии животного мира России: взаимосвязь образа жизни и природных условий. Охрана природы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C1D8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различных районов нашей страны (тундры, лесов, степей, пустынь, гор) на иллюстрациях и фотографиях. Называют животных, обитающих в нашей стране, относят животных России к разным группам (птицы, млекопитающие)</w:t>
            </w:r>
          </w:p>
          <w:p w14:paraId="7D283935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99DF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животных разных районов нашей страны (по 2–3 животных), выделяют существенные признаки животных разных районов России, называют животных, обитающих в России, известных из других источников, имеют представления о взаимосвязях внешнего вида животного и места обитания, относят животных к разным группам на основании различных признаков ( пресмыкающиеся, птицы, млекопитающие; хищные, травоядные) </w:t>
            </w:r>
          </w:p>
        </w:tc>
      </w:tr>
    </w:tbl>
    <w:tbl>
      <w:tblPr>
        <w:tblStyle w:val="aff4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66529844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ABB5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4181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Охрана животных. Заповедники. Красная книга России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CA5B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CC6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необходимости охраны природы (животного мира), знакомство с Красной книгой: заповедники, заказники. </w:t>
            </w:r>
          </w:p>
          <w:p w14:paraId="226CEF2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Зоопарки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3277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животных Красной книги (тигр, соболь, зубр, пеликан) на иллюстрациях и фотографиях, называют изученные объекты, имеют представление о </w:t>
            </w:r>
          </w:p>
          <w:p w14:paraId="163CE403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значении Красной книги.</w:t>
            </w:r>
          </w:p>
          <w:p w14:paraId="3904065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узнают на рисунках животных, охраняемых в заповедниках, и  подписывают их названия, раскрашивают их карандашами разных цветов, </w:t>
            </w:r>
            <w:r>
              <w:rPr>
                <w:color w:val="000000"/>
                <w:sz w:val="24"/>
                <w:szCs w:val="24"/>
              </w:rPr>
              <w:lastRenderedPageBreak/>
              <w:t>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AA0B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Узнают и называют животных, включенных в Красную книгу России, знают и соблюдают правила безопасного поведения в природе.</w:t>
            </w:r>
          </w:p>
          <w:p w14:paraId="724F468E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подписывают рисунки животных, охраняемых в заповедниках, раскрашивают их карандашами разных цветов</w:t>
            </w:r>
          </w:p>
        </w:tc>
      </w:tr>
      <w:tr w:rsidR="00DD33D8" w14:paraId="3AC2FD55" w14:textId="77777777" w:rsidTr="002004F2">
        <w:trPr>
          <w:trHeight w:val="196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4B16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516D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 вашей местности. Красная книга области (края)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1C21928C" w14:textId="77777777" w:rsidR="00DD33D8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14:paraId="4EFFD76E" w14:textId="77777777" w:rsidR="00DD33D8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14:paraId="47F8773E" w14:textId="77777777" w:rsidR="00DD33D8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14:paraId="22036F06" w14:textId="77777777" w:rsidR="00DD33D8" w:rsidRDefault="00DD33D8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096D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890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 растительном мире России. Обобщение знаний о животных своей местности, формирование представления о животном мире своего края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3AF2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своей местности на иллюстрациях и фотографиях, называют изученные объекты, относят животных своей местности к разным группам животных (птицы, млекопитающие)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287B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животных, обитающих в своей местности, относят животных своей местности к различным классификациям (млекопитающие, птицы, рыбы; хищные, травоядные) </w:t>
            </w:r>
          </w:p>
        </w:tc>
      </w:tr>
      <w:tr w:rsidR="00DD33D8" w14:paraId="17356E93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6916" w14:textId="77777777" w:rsidR="00DD33D8" w:rsidRDefault="008F74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Человек – 12 часов</w:t>
            </w:r>
          </w:p>
        </w:tc>
      </w:tr>
      <w:tr w:rsidR="00DD33D8" w14:paraId="49CB5CFA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C15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DCF5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устроен наш организм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8AA1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245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строении тела человека.</w:t>
            </w:r>
          </w:p>
          <w:p w14:paraId="3184265A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представлений об организме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112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части тела   на иллюстрациях. Называют основные органы человека (сердце, легкие, желудок, кишечник, печень, почки, органы чувств) на иллюстрациях, с помощью учителя.</w:t>
            </w:r>
          </w:p>
          <w:p w14:paraId="245DEEF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рабочей тетради подписывают названия основных частей тела человека. Рассматривают рисунки, записывают в тетрадь чем отличаются и что общего у людей, изображенных на рисунках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3FC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части тела и органы человека (сердце, легкие, желудок, кишечник, печень, почки, органы чувств). Показывают основные органы человека на схемах и муляжах.</w:t>
            </w:r>
          </w:p>
          <w:p w14:paraId="322ED5C3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рабочей тетради соединяют точки и подписывают названия основных частей тела человека. Заполняют таблицу «Части тала. Внутренние органы человека», используя слова для справок </w:t>
            </w:r>
          </w:p>
        </w:tc>
      </w:tr>
      <w:tr w:rsidR="00DD33D8" w14:paraId="0E446CCB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B31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819F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работает наш организм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808F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D8F1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представлений о внутренних органах человека и их взаимодействии: Формирование представлений о пищеварительной системе, дыхательной </w:t>
            </w:r>
            <w:r>
              <w:rPr>
                <w:color w:val="000000"/>
                <w:sz w:val="24"/>
                <w:szCs w:val="24"/>
              </w:rPr>
              <w:lastRenderedPageBreak/>
              <w:t>системе, кровеносной системе, выделительной системе, нервной системе; о согласованной работе организма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A471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Называют системы органов с опорой на учебник и иллюстрации.  Рассказывают о значении систем органов в организме человека с помощью учителя.</w:t>
            </w:r>
          </w:p>
          <w:p w14:paraId="42854583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подписывают названия внутренних органов человека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90DA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Имеют представления о взаимосвязях между органами организма человека.  Называют системы органов. Рассказывают о значении систем органов в организме человек и их работе.</w:t>
            </w:r>
          </w:p>
          <w:p w14:paraId="6269C20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Заполняют таблицу в рабочей тетради: вписывают названия отдельных органов в соответствии </w:t>
            </w:r>
            <w:r>
              <w:rPr>
                <w:sz w:val="24"/>
                <w:szCs w:val="24"/>
              </w:rPr>
              <w:lastRenderedPageBreak/>
              <w:t>с названными системами; соединяют линией рисунки с изображением внутренних органов человека с их значением и функциями</w:t>
            </w:r>
          </w:p>
        </w:tc>
      </w:tr>
      <w:tr w:rsidR="00DD33D8" w14:paraId="363E582C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65B6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D946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Здоровый образ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2A78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27D7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здоровом образе жизни: соблюдение чистоты, правильное питание, чередование работы и отдыха, закаливание, занятие спортом, отсутствие вредных привычек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52D2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и соблюдают правила здорового образа жизни. Понимают значение здорового образа жизни в жизни человека, выполняют несложные задания (под контролем взрослого).</w:t>
            </w:r>
          </w:p>
          <w:p w14:paraId="17ED3BE7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правила здорового образа жизни, используя опорные предложения в рабочей тетради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B8D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и соблюдают правила здорового образа жизни, совершают действия по соблюдению санитарно-гигиенических норм.</w:t>
            </w:r>
          </w:p>
          <w:p w14:paraId="7302616C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свой режим дня.</w:t>
            </w:r>
          </w:p>
          <w:p w14:paraId="3D606638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тетрадь правила здорового образа жизни, используя опорные слова</w:t>
            </w:r>
          </w:p>
        </w:tc>
      </w:tr>
    </w:tbl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04585AB8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3F4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90F7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Осанка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051C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D18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правильной осанке. Профилактика нарушения осанки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C18D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правильную осанку на иллюстрациях и фотографиях.</w:t>
            </w:r>
          </w:p>
          <w:p w14:paraId="0EDB01F6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и соблюдают правила здорового жизни, понимают его значение в жизни человека, выполняют несложные задания (под контролем взрослого).</w:t>
            </w:r>
          </w:p>
          <w:p w14:paraId="02E6F5A4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Дорисовывают на рисунке в рабочей тетради, как надо сидеть правильно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3BB0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Имеют представление о влиянии осанки на здоровье человека.  </w:t>
            </w:r>
          </w:p>
          <w:p w14:paraId="1380C81A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Знают и соблюдают правила здорового образа жизни, совершают действия по соблюдению санитарно-гигиенических норм.</w:t>
            </w:r>
          </w:p>
          <w:p w14:paraId="4E894CE9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тексте карточки те условия, при которых осанка будет правильной</w:t>
            </w:r>
          </w:p>
        </w:tc>
      </w:tr>
      <w:tr w:rsidR="00DD33D8" w14:paraId="0271E3E6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F0A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00A7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Органы чувств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DE69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3085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и уточнение представлений об органах </w:t>
            </w:r>
            <w:r>
              <w:rPr>
                <w:color w:val="000000"/>
                <w:sz w:val="24"/>
                <w:szCs w:val="24"/>
              </w:rPr>
              <w:t>чувств 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3802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органы чувств (глаза, уши, нос, язык) на иллюстрациях и схемах, называют изученные органы, имеют представление о значении органов чувств.</w:t>
            </w:r>
          </w:p>
          <w:p w14:paraId="52076876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В рабочей тетради вставляют в предложения пропущенные слова о значении органов чувств, используя помощь учителя</w:t>
            </w:r>
          </w:p>
          <w:p w14:paraId="013F5881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7632F3F9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909F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изученные органы (глаза, уши, нос, кожа, язык), показывают их на рисунках, схемах, макетах. </w:t>
            </w:r>
          </w:p>
          <w:p w14:paraId="2BA6D7D7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Относят зрение, слух, осязание, </w:t>
            </w:r>
            <w:r>
              <w:rPr>
                <w:color w:val="000000"/>
                <w:sz w:val="24"/>
                <w:szCs w:val="24"/>
              </w:rPr>
              <w:lastRenderedPageBreak/>
              <w:t>вкус к органам чувств, имеют представление о взаимосвязи органов чувств в организме и их значении.</w:t>
            </w:r>
          </w:p>
          <w:p w14:paraId="3AB30FCC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вставляют в предложения пропущенные слова о значении органов чувств</w:t>
            </w:r>
          </w:p>
        </w:tc>
      </w:tr>
      <w:tr w:rsidR="00DD33D8" w14:paraId="15D57E2F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996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4D74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гигиены и охрана органов чувств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32BB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16B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знаний о правилах гигиены органов чувств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0C3A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Соблюдают режим дня, правила личной гигиены и здорового образа жизни, понимают их значение в жизни человека, выполняют несложные задания (под контролем взрослого)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F66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Знают и соблюдают правила здорового образа жизни, совершают действия по соблюдению санитарно-гигиенических норм.</w:t>
            </w:r>
          </w:p>
          <w:p w14:paraId="62814F8B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правила гигиены органов чувств, записывают в тетрадь</w:t>
            </w:r>
          </w:p>
        </w:tc>
      </w:tr>
      <w:tr w:rsidR="00DD33D8" w14:paraId="427971EE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6A02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B74E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Здоровое питание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F059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44F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здоровом питании. расширение и уточнение знаний о продуктах питания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D89A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Соблюдают режим дня, правила личной гигиены и здорового образа питания, понимают их значение в жизни человека.</w:t>
            </w:r>
          </w:p>
          <w:p w14:paraId="60A2651C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 в рабочей тетради: записывают продукты растительного и животного происхождения, используя слова для справок и помощь учителя</w:t>
            </w:r>
          </w:p>
          <w:p w14:paraId="510DC2DB" w14:textId="77777777" w:rsidR="00DD33D8" w:rsidRDefault="00DD33D8">
            <w:pPr>
              <w:rPr>
                <w:sz w:val="24"/>
                <w:szCs w:val="24"/>
              </w:rPr>
            </w:pPr>
          </w:p>
          <w:p w14:paraId="17F923AD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EB3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продукты животного и растительного происхождения, выделяют их признаки, относят продукты к соответствующим группам. Знают и соблюдают правила здорового образа питания, совершают действия по соблюдению санитарно-гигиенических норм.</w:t>
            </w:r>
          </w:p>
          <w:p w14:paraId="15D5B47A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таблицу в рабочей тетради: записывают продукты растительного и животного происхождения; что вредно и что полезно для организма</w:t>
            </w:r>
          </w:p>
        </w:tc>
      </w:tr>
    </w:tbl>
    <w:p w14:paraId="0B11EE06" w14:textId="77777777" w:rsidR="002004F2" w:rsidRDefault="002004F2">
      <w:r>
        <w:br w:type="page"/>
      </w:r>
    </w:p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3B090F18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877C" w14:textId="1EB46EF8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7996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Дыхание. Органы дыхания. Правила гигиены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4BA8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2F8A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об органах дыхания и правилах гигиены органов дыхания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B439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органы дыхания (нос, легкие) на иллюстрациях и схемах, имеют представление о значении органов чувств. Знают и соблюдают правила здорового образа жизни, понимают его значение в жизни человека, соблюдают правила личной гигиены.</w:t>
            </w:r>
          </w:p>
          <w:p w14:paraId="761CC88B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на рисунках находят органы дыхания и подписывают их</w:t>
            </w:r>
          </w:p>
          <w:p w14:paraId="49467488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5EF2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изученные органы (нос, легкие), показывают их на рисунках, схемах, макетах. </w:t>
            </w:r>
          </w:p>
          <w:p w14:paraId="7CD44613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Относят нос, легкие к органам дыхания, имеют представление о взаимосвязи органов и систем в организме и их значении. Знают и соблюдают правил здорового образа жизни, совершают действия по соблюдению санитарно-гигиенических норм.</w:t>
            </w:r>
          </w:p>
          <w:p w14:paraId="769130C6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рисунках в рабочей тетради находят органы дыхания и подписывают их; дополняют рассказ о значении носа для организма человека, вставляя пропущенные слова в текст карточки</w:t>
            </w:r>
          </w:p>
        </w:tc>
      </w:tr>
      <w:tr w:rsidR="00DD33D8" w14:paraId="23EBB1D9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EC9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A478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3EE0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E274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первой помощи и правилах ее оказания.</w:t>
            </w:r>
          </w:p>
          <w:p w14:paraId="47AF562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помощи при порезах, царапинах, ушибах, обморожении, ожогах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F9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Знают и соблюдают правила здорового образа жизни, понимают его значение в жизни человека, соблюдают правила безопасного поведения в природе и обществе (под контролем взрослого), выполняют несложные задания по первой доврачебной помощи (под контролем взрослого).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31BA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и соблюдают правила безопасного поведения. </w:t>
            </w:r>
          </w:p>
          <w:p w14:paraId="603FA1E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доступные возрасту меры первой доврачебной помощи.</w:t>
            </w:r>
          </w:p>
          <w:p w14:paraId="04332C8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Соединяют линией рисунок с нужной рекомендацией по оказанию помощи при повреждениях кожи</w:t>
            </w:r>
          </w:p>
          <w:p w14:paraId="3A3F27EE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03340925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AA4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A199C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Профилактика простудных заболеваний Обращение за медицинской </w:t>
            </w:r>
            <w:r>
              <w:rPr>
                <w:sz w:val="24"/>
                <w:szCs w:val="24"/>
              </w:rPr>
              <w:lastRenderedPageBreak/>
              <w:t xml:space="preserve">помощью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7700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0241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представлений о простудных заболеваниях и мерах, принимаемых для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профилактики и лечения. </w:t>
            </w:r>
          </w:p>
          <w:p w14:paraId="043A6DDB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Профилактика простудных заболеваний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0FF2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Знают и соблюдают правила здорового образа жизни, правила личной гигиены, понимают их значения в жизни человека, выполняют несложные задания по </w:t>
            </w:r>
            <w:r>
              <w:rPr>
                <w:color w:val="000000"/>
                <w:sz w:val="24"/>
                <w:szCs w:val="24"/>
              </w:rPr>
              <w:lastRenderedPageBreak/>
              <w:t>оказанию первой доврачебной помощи (под контролем взрослого).</w:t>
            </w:r>
          </w:p>
          <w:p w14:paraId="0191A942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рисункам в рабочей тетради, составляют и записывают предложения о способах закаливания,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037F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Знают и соблюдают правила поведения при простудных заболеваниях, знают и соблюдают правила профилактики простудных заболеваний, совершают действия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по соблюдению санитарно-гигиенических норм. </w:t>
            </w:r>
          </w:p>
          <w:p w14:paraId="29EDF3A9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доступные возрасту меры первой доврачебной помощи.</w:t>
            </w:r>
          </w:p>
          <w:p w14:paraId="28A95524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Используя  рисунки в рабочей тетради, составляют и записывают предложения о способах закаливания</w:t>
            </w:r>
          </w:p>
        </w:tc>
      </w:tr>
      <w:tr w:rsidR="00DD33D8" w14:paraId="7CF18AA3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735B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5CA0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Специализация врачей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4C8E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A2AD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специализации врачей и необходимости при заболевании обращаться к врачу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9E70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врачей на иллюстрациях, фотографиях, называют специализации врачей.</w:t>
            </w:r>
          </w:p>
          <w:p w14:paraId="1BD53E58" w14:textId="49E50C0F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названия специализации врачей, к которым можно обратиться за помощью при разных видах заболевания, используя слова для справок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7907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специализацию врачей (педиатр, терапевт, лор, окулист), соотносят заболевания внутренних органов и специализацию врача.</w:t>
            </w:r>
          </w:p>
          <w:p w14:paraId="58C0F12F" w14:textId="77777777" w:rsidR="00DD33D8" w:rsidRDefault="008F74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в тетрадь названия врачей, к которым можно обратиться за помощью при разных видах заболевания</w:t>
            </w:r>
          </w:p>
        </w:tc>
      </w:tr>
      <w:tr w:rsidR="00DD33D8" w14:paraId="4D1AA43A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8500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3F84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Медицинские учреждения нашего города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A816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148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и расширение представлений о медицинских учреждениях своего города и их специализации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81C4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медицинские учреждения своего города, знают правила поведения в медицинских учреждениях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FB11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</w:tr>
      <w:tr w:rsidR="00DD33D8" w14:paraId="0C88C221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11E0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78D2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Медицинские учреждения нашего города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DDD7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5AE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и расширение представлений о медицинских учреждениях своего города и их специализации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E7B6" w14:textId="77777777" w:rsidR="00DD33D8" w:rsidRDefault="008F7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34FF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</w:tr>
    </w:tbl>
    <w:p w14:paraId="40610507" w14:textId="77777777" w:rsidR="002004F2" w:rsidRDefault="002004F2">
      <w:r>
        <w:br w:type="page"/>
      </w:r>
    </w:p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1A0AA7A4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14E6" w14:textId="730C77E8" w:rsidR="00DD33D8" w:rsidRDefault="008F74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Обобщение – 3 часа</w:t>
            </w:r>
          </w:p>
        </w:tc>
      </w:tr>
      <w:tr w:rsidR="00DD33D8" w14:paraId="4B71DF78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05FD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725B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F6C9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3BE3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и закрепление представлений о предметах и явлениях неживой природы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42F8" w14:textId="650AC039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предметы на иллюстрациях, фотографиях, относят изученные предметы к определенным группам (вода, воздух, полезные ископаемые, почва), называют предметы, относящиеся к почве, полезным ископаемым, свойства воды, воздуха, знают элементарные правила безопасного поведения в природе, имеют представление о значении неживой природы в жизни человека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04E8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изученные предметы неживой природы на картинах, схемах и в натуральном виде, относят предметы неживой природы к разным группам (вода, воздух, полезные ископаемые, почва), выделяют существенные признаки каждой группы. Имеют представления о взаимосвязях между неживой и живой природой. Знают и соблюдают правила безопасного поведения в природе </w:t>
            </w:r>
          </w:p>
        </w:tc>
      </w:tr>
      <w:tr w:rsidR="00DD33D8" w14:paraId="726CF201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6D85C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2321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7D6F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DA0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закрепление представлений о живой природе, умение дифференцировать живую и неживую природу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0132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изученные объекты на иллюстрациях, фотографиях, относят изученные объекты к определенным группам (растения, животные, организм человека).  называют объекты, относящиеся к растениям, животным, организму человека. Имеют представление о значении живой природы</w:t>
            </w:r>
          </w:p>
          <w:p w14:paraId="46E1DB24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D735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изученные объекты живой природы.  Относят объекты живой природы к разным группам: растения (деревья, кустарники, травы, хвойные, лиственные, декоративные), животные (насекомые, рыбы, пресмыкающиеся, земноводные, млекопитающие) и организм человека. Выделяют существенные признаки разных групп растений и животных. Имеют представление о взаимосвязях между неживой и живой природой</w:t>
            </w:r>
          </w:p>
        </w:tc>
      </w:tr>
    </w:tbl>
    <w:p w14:paraId="2534B1EB" w14:textId="77777777" w:rsidR="002004F2" w:rsidRDefault="002004F2">
      <w:r>
        <w:br w:type="page"/>
      </w:r>
    </w:p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114C68D2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03D4" w14:textId="687D2D03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B269" w14:textId="77777777" w:rsidR="00DD33D8" w:rsidRDefault="008F745A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2A2D" w14:textId="77777777" w:rsidR="00DD33D8" w:rsidRDefault="008F7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FDD9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закрепление представлений о живой природе, умения дифференцировать живую и неживую природу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77A0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элементарные правила безопасного поведения в природе.  Рассказывают о правилах соблюдения режима дня, личной гигиены, здорового образа жизни с опорой на учебник.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1076" w14:textId="77777777" w:rsidR="00DD33D8" w:rsidRDefault="008F7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и соблюдают правила безопасного поведения в природе.  Рассказывают о правилах соблюдения режима дня, личной гигиены, здорового образа жизни</w:t>
            </w:r>
          </w:p>
        </w:tc>
      </w:tr>
    </w:tbl>
    <w:p w14:paraId="0D9B68EE" w14:textId="77777777" w:rsidR="00DD33D8" w:rsidRDefault="00DD33D8">
      <w:pPr>
        <w:widowControl/>
        <w:pBdr>
          <w:top w:val="nil"/>
          <w:left w:val="nil"/>
          <w:bottom w:val="nil"/>
          <w:right w:val="nil"/>
          <w:between w:val="nil"/>
        </w:pBdr>
        <w:rPr>
          <w:color w:val="000000"/>
          <w:sz w:val="32"/>
          <w:szCs w:val="32"/>
        </w:rPr>
      </w:pPr>
    </w:p>
    <w:p w14:paraId="1E151B99" w14:textId="77777777" w:rsidR="00DD33D8" w:rsidRDefault="00DD33D8">
      <w:pPr>
        <w:keepNext/>
        <w:keepLines/>
        <w:widowControl/>
        <w:spacing w:line="360" w:lineRule="auto"/>
        <w:ind w:right="6"/>
        <w:jc w:val="center"/>
        <w:rPr>
          <w:b/>
          <w:sz w:val="24"/>
          <w:szCs w:val="24"/>
        </w:rPr>
      </w:pPr>
    </w:p>
    <w:p w14:paraId="2AD08BB5" w14:textId="77777777" w:rsidR="00DD33D8" w:rsidRDefault="00DD33D8"/>
    <w:p w14:paraId="1D8C7167" w14:textId="77777777" w:rsidR="00DD33D8" w:rsidRDefault="00DD33D8">
      <w:pPr>
        <w:spacing w:line="360" w:lineRule="auto"/>
        <w:ind w:left="142"/>
        <w:jc w:val="both"/>
        <w:rPr>
          <w:b/>
          <w:sz w:val="24"/>
          <w:szCs w:val="24"/>
        </w:rPr>
      </w:pPr>
    </w:p>
    <w:p w14:paraId="2FE73D4F" w14:textId="77777777" w:rsidR="00DD33D8" w:rsidRDefault="00DD33D8"/>
    <w:p w14:paraId="5527BEB7" w14:textId="77777777" w:rsidR="00DD33D8" w:rsidRDefault="00DD33D8"/>
    <w:sectPr w:rsidR="00DD33D8" w:rsidSect="00171A85">
      <w:pgSz w:w="16838" w:h="11906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71CC5" w14:textId="77777777" w:rsidR="0028280E" w:rsidRDefault="0028280E">
      <w:r>
        <w:separator/>
      </w:r>
    </w:p>
  </w:endnote>
  <w:endnote w:type="continuationSeparator" w:id="0">
    <w:p w14:paraId="3382E9AC" w14:textId="77777777" w:rsidR="0028280E" w:rsidRDefault="00282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04B03" w14:textId="54E53E66" w:rsidR="00DD33D8" w:rsidRDefault="008F745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2635B">
      <w:rPr>
        <w:noProof/>
        <w:color w:val="000000"/>
      </w:rPr>
      <w:t>21</w:t>
    </w:r>
    <w:r>
      <w:rPr>
        <w:color w:val="000000"/>
      </w:rPr>
      <w:fldChar w:fldCharType="end"/>
    </w:r>
  </w:p>
  <w:p w14:paraId="66AAB729" w14:textId="77777777" w:rsidR="00DD33D8" w:rsidRDefault="00DD33D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B5459" w14:textId="77777777" w:rsidR="0028280E" w:rsidRDefault="0028280E">
      <w:r>
        <w:separator/>
      </w:r>
    </w:p>
  </w:footnote>
  <w:footnote w:type="continuationSeparator" w:id="0">
    <w:p w14:paraId="1D3B7CE7" w14:textId="77777777" w:rsidR="0028280E" w:rsidRDefault="00282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C45E2"/>
    <w:multiLevelType w:val="multilevel"/>
    <w:tmpl w:val="903CC64E"/>
    <w:lvl w:ilvl="0">
      <w:start w:val="3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043F72"/>
    <w:multiLevelType w:val="multilevel"/>
    <w:tmpl w:val="8228CBB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681B4B"/>
    <w:multiLevelType w:val="multilevel"/>
    <w:tmpl w:val="8468FD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6EA2A31"/>
    <w:multiLevelType w:val="hybridMultilevel"/>
    <w:tmpl w:val="1D2C66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57AA8"/>
    <w:multiLevelType w:val="hybridMultilevel"/>
    <w:tmpl w:val="7F569CB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2E7E36"/>
    <w:multiLevelType w:val="multilevel"/>
    <w:tmpl w:val="7BDE5C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0E21A74"/>
    <w:multiLevelType w:val="hybridMultilevel"/>
    <w:tmpl w:val="FEA823DE"/>
    <w:lvl w:ilvl="0" w:tplc="DB68B17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EF20B6A"/>
    <w:multiLevelType w:val="multilevel"/>
    <w:tmpl w:val="49687D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3721F4F"/>
    <w:multiLevelType w:val="hybridMultilevel"/>
    <w:tmpl w:val="33A6F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C267A"/>
    <w:multiLevelType w:val="multilevel"/>
    <w:tmpl w:val="7A6631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C875E58"/>
    <w:multiLevelType w:val="multilevel"/>
    <w:tmpl w:val="285E0E6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FF87CFA"/>
    <w:multiLevelType w:val="multilevel"/>
    <w:tmpl w:val="56E4C3C0"/>
    <w:lvl w:ilvl="0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 w15:restartNumberingAfterBreak="0">
    <w:nsid w:val="6E8948A5"/>
    <w:multiLevelType w:val="multilevel"/>
    <w:tmpl w:val="6B60CA8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A62613A"/>
    <w:multiLevelType w:val="multilevel"/>
    <w:tmpl w:val="669E473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C9D5E50"/>
    <w:multiLevelType w:val="multilevel"/>
    <w:tmpl w:val="0DB07C16"/>
    <w:lvl w:ilvl="0">
      <w:start w:val="4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1"/>
  </w:num>
  <w:num w:numId="14">
    <w:abstractNumId w:val="5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D8"/>
    <w:rsid w:val="000C51F9"/>
    <w:rsid w:val="00102E31"/>
    <w:rsid w:val="00157DD8"/>
    <w:rsid w:val="00171A85"/>
    <w:rsid w:val="00176650"/>
    <w:rsid w:val="002004F2"/>
    <w:rsid w:val="002021E4"/>
    <w:rsid w:val="0023790B"/>
    <w:rsid w:val="0028280E"/>
    <w:rsid w:val="002D4E99"/>
    <w:rsid w:val="002F2CDC"/>
    <w:rsid w:val="0031257A"/>
    <w:rsid w:val="00453345"/>
    <w:rsid w:val="004C42F1"/>
    <w:rsid w:val="005C1835"/>
    <w:rsid w:val="007120A0"/>
    <w:rsid w:val="007C0E16"/>
    <w:rsid w:val="008606AB"/>
    <w:rsid w:val="008F52AC"/>
    <w:rsid w:val="008F745A"/>
    <w:rsid w:val="00966E4B"/>
    <w:rsid w:val="009E192E"/>
    <w:rsid w:val="00A2635B"/>
    <w:rsid w:val="00B107F2"/>
    <w:rsid w:val="00DD33D8"/>
    <w:rsid w:val="00F6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2B9FD"/>
  <w15:docId w15:val="{A240268A-CAF4-4278-99D4-0386CDECE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791"/>
    <w:pPr>
      <w:autoSpaceDE w:val="0"/>
      <w:autoSpaceDN w:val="0"/>
    </w:pPr>
    <w:rPr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735D1A"/>
    <w:pPr>
      <w:keepNext/>
      <w:autoSpaceDE/>
      <w:autoSpaceDN/>
      <w:spacing w:line="360" w:lineRule="auto"/>
      <w:ind w:firstLine="720"/>
      <w:jc w:val="both"/>
      <w:outlineLvl w:val="0"/>
    </w:pPr>
    <w:rPr>
      <w:rFonts w:eastAsia="Arial Unicode MS"/>
      <w:i/>
      <w:sz w:val="24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both"/>
      <w:outlineLvl w:val="2"/>
    </w:pPr>
    <w:rPr>
      <w:rFonts w:eastAsia="Arial Unicode MS"/>
      <w:b/>
      <w:bCs/>
      <w:iCs/>
      <w:sz w:val="28"/>
      <w:szCs w:val="20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09"/>
      <w:jc w:val="both"/>
      <w:outlineLvl w:val="3"/>
    </w:pPr>
    <w:rPr>
      <w:rFonts w:eastAsia="Arial Unicode MS"/>
      <w:b/>
      <w:bCs/>
      <w:iCs/>
      <w:sz w:val="28"/>
      <w:szCs w:val="20"/>
      <w:lang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center"/>
      <w:outlineLvl w:val="4"/>
    </w:pPr>
    <w:rPr>
      <w:rFonts w:eastAsia="Arial Unicode MS"/>
      <w:b/>
      <w:bCs/>
      <w:sz w:val="28"/>
      <w:szCs w:val="20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D1A"/>
    <w:pPr>
      <w:keepNext/>
      <w:widowControl/>
      <w:tabs>
        <w:tab w:val="num" w:pos="1988"/>
      </w:tabs>
      <w:autoSpaceDE/>
      <w:autoSpaceDN/>
      <w:spacing w:line="360" w:lineRule="auto"/>
      <w:ind w:firstLine="540"/>
      <w:jc w:val="both"/>
      <w:outlineLvl w:val="5"/>
    </w:pPr>
    <w:rPr>
      <w:rFonts w:eastAsia="Arial Unicode MS"/>
      <w:sz w:val="28"/>
      <w:szCs w:val="24"/>
      <w:lang w:bidi="ar-SA"/>
    </w:rPr>
  </w:style>
  <w:style w:type="paragraph" w:styleId="7">
    <w:name w:val="heading 7"/>
    <w:basedOn w:val="a"/>
    <w:next w:val="a"/>
    <w:link w:val="70"/>
    <w:qFormat/>
    <w:rsid w:val="00735D1A"/>
    <w:pPr>
      <w:keepNext/>
      <w:widowControl/>
      <w:autoSpaceDE/>
      <w:autoSpaceDN/>
      <w:spacing w:line="360" w:lineRule="auto"/>
      <w:ind w:firstLine="720"/>
      <w:outlineLvl w:val="6"/>
    </w:pPr>
    <w:rPr>
      <w:sz w:val="28"/>
      <w:szCs w:val="24"/>
      <w:lang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735D1A"/>
    <w:pPr>
      <w:widowControl/>
      <w:autoSpaceDE/>
      <w:autoSpaceDN/>
      <w:spacing w:line="360" w:lineRule="auto"/>
      <w:jc w:val="center"/>
    </w:pPr>
    <w:rPr>
      <w:rFonts w:ascii="Arial" w:hAnsi="Arial"/>
      <w:b/>
      <w:sz w:val="28"/>
      <w:szCs w:val="24"/>
      <w:lang w:bidi="ar-SA"/>
    </w:rPr>
  </w:style>
  <w:style w:type="paragraph" w:styleId="a5">
    <w:name w:val="Normal (Web)"/>
    <w:basedOn w:val="a"/>
    <w:uiPriority w:val="99"/>
    <w:unhideWhenUsed/>
    <w:rsid w:val="00E2042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Body Text"/>
    <w:basedOn w:val="a"/>
    <w:link w:val="a7"/>
    <w:uiPriority w:val="99"/>
    <w:qFormat/>
    <w:rsid w:val="00F8637A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F8637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8">
    <w:name w:val="List Paragraph"/>
    <w:basedOn w:val="a"/>
    <w:link w:val="a9"/>
    <w:uiPriority w:val="34"/>
    <w:qFormat/>
    <w:rsid w:val="00F8637A"/>
    <w:pPr>
      <w:ind w:left="912" w:hanging="241"/>
    </w:pPr>
  </w:style>
  <w:style w:type="table" w:styleId="aa">
    <w:name w:val="Table Grid"/>
    <w:basedOn w:val="a1"/>
    <w:uiPriority w:val="59"/>
    <w:rsid w:val="00F20C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f">
    <w:name w:val="No Spacing"/>
    <w:link w:val="af0"/>
    <w:qFormat/>
    <w:rsid w:val="00A47656"/>
    <w:rPr>
      <w:rFonts w:ascii="Calibri" w:eastAsia="Calibri" w:hAnsi="Calibri"/>
    </w:rPr>
  </w:style>
  <w:style w:type="paragraph" w:styleId="af1">
    <w:name w:val="Balloon Text"/>
    <w:basedOn w:val="a"/>
    <w:link w:val="af2"/>
    <w:uiPriority w:val="99"/>
    <w:semiHidden/>
    <w:unhideWhenUsed/>
    <w:rsid w:val="00CD24B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24B8"/>
    <w:rPr>
      <w:rFonts w:ascii="Segoe UI" w:eastAsia="Times New Roman" w:hAnsi="Segoe UI" w:cs="Segoe UI"/>
      <w:sz w:val="18"/>
      <w:szCs w:val="18"/>
      <w:lang w:eastAsia="ru-RU" w:bidi="ru-RU"/>
    </w:rPr>
  </w:style>
  <w:style w:type="paragraph" w:customStyle="1" w:styleId="FR1">
    <w:name w:val="FR1"/>
    <w:rsid w:val="00BC7A6A"/>
    <w:pPr>
      <w:ind w:firstLine="860"/>
      <w:jc w:val="both"/>
    </w:pPr>
    <w:rPr>
      <w:sz w:val="28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735D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5D1A"/>
    <w:rPr>
      <w:rFonts w:ascii="Times New Roman" w:eastAsia="Times New Roman" w:hAnsi="Times New Roman" w:cs="Times New Roman"/>
      <w:sz w:val="16"/>
      <w:szCs w:val="16"/>
      <w:lang w:eastAsia="ru-RU" w:bidi="ru-RU"/>
    </w:rPr>
  </w:style>
  <w:style w:type="character" w:customStyle="1" w:styleId="10">
    <w:name w:val="Заголовок 1 Знак"/>
    <w:basedOn w:val="a0"/>
    <w:link w:val="1"/>
    <w:rsid w:val="00735D1A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5D1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35D1A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35D1A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35D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35D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rsid w:val="00735D1A"/>
    <w:pPr>
      <w:autoSpaceDE/>
      <w:autoSpaceDN/>
      <w:spacing w:line="360" w:lineRule="auto"/>
      <w:ind w:firstLine="720"/>
      <w:jc w:val="both"/>
    </w:pPr>
    <w:rPr>
      <w:sz w:val="28"/>
      <w:szCs w:val="20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735D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735D1A"/>
    <w:pPr>
      <w:widowControl/>
      <w:autoSpaceDE/>
      <w:autoSpaceDN/>
      <w:spacing w:line="360" w:lineRule="auto"/>
      <w:ind w:firstLine="720"/>
      <w:jc w:val="both"/>
    </w:pPr>
    <w:rPr>
      <w:color w:val="99CC00"/>
      <w:sz w:val="28"/>
      <w:szCs w:val="24"/>
      <w:lang w:bidi="ar-SA"/>
    </w:rPr>
  </w:style>
  <w:style w:type="character" w:customStyle="1" w:styleId="34">
    <w:name w:val="Основной текст с отступом 3 Знак"/>
    <w:basedOn w:val="a0"/>
    <w:link w:val="33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rsid w:val="00735D1A"/>
    <w:pPr>
      <w:widowControl/>
      <w:autoSpaceDE/>
      <w:autoSpaceDN/>
      <w:spacing w:line="360" w:lineRule="auto"/>
      <w:jc w:val="both"/>
    </w:pPr>
    <w:rPr>
      <w:color w:val="99CC00"/>
      <w:sz w:val="28"/>
      <w:szCs w:val="24"/>
      <w:lang w:bidi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735D1A"/>
    <w:rPr>
      <w:rFonts w:ascii="Arial" w:hAnsi="Arial"/>
      <w:i/>
      <w:sz w:val="24"/>
      <w:szCs w:val="20"/>
    </w:rPr>
  </w:style>
  <w:style w:type="paragraph" w:styleId="af3">
    <w:name w:val="Body Text Indent"/>
    <w:basedOn w:val="a"/>
    <w:link w:val="af4"/>
    <w:semiHidden/>
    <w:rsid w:val="00735D1A"/>
    <w:pPr>
      <w:autoSpaceDE/>
      <w:autoSpaceDN/>
      <w:spacing w:line="360" w:lineRule="auto"/>
      <w:ind w:firstLine="720"/>
      <w:jc w:val="both"/>
    </w:pPr>
    <w:rPr>
      <w:sz w:val="24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semiHidden/>
    <w:rsid w:val="00735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735D1A"/>
    <w:pPr>
      <w:spacing w:before="20"/>
      <w:jc w:val="right"/>
    </w:pPr>
    <w:rPr>
      <w:rFonts w:ascii="Arial" w:hAnsi="Arial"/>
      <w:sz w:val="16"/>
      <w:szCs w:val="20"/>
    </w:rPr>
  </w:style>
  <w:style w:type="paragraph" w:styleId="af5">
    <w:name w:val="Block Text"/>
    <w:basedOn w:val="a"/>
    <w:semiHidden/>
    <w:unhideWhenUsed/>
    <w:rsid w:val="00735D1A"/>
    <w:pPr>
      <w:widowControl/>
      <w:shd w:val="clear" w:color="auto" w:fill="FFFFFF"/>
      <w:autoSpaceDE/>
      <w:autoSpaceDN/>
      <w:spacing w:before="100" w:beforeAutospacing="1"/>
      <w:ind w:left="-567" w:right="-426"/>
      <w:jc w:val="both"/>
    </w:pPr>
    <w:rPr>
      <w:rFonts w:cs="Arial"/>
      <w:color w:val="0D0D0D"/>
      <w:sz w:val="28"/>
      <w:szCs w:val="24"/>
      <w:lang w:bidi="ar-SA"/>
    </w:rPr>
  </w:style>
  <w:style w:type="paragraph" w:customStyle="1" w:styleId="c0">
    <w:name w:val="c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3">
    <w:name w:val="c3"/>
    <w:basedOn w:val="a0"/>
    <w:rsid w:val="00735D1A"/>
  </w:style>
  <w:style w:type="character" w:customStyle="1" w:styleId="apple-converted-space">
    <w:name w:val="apple-converted-space"/>
    <w:basedOn w:val="a0"/>
    <w:rsid w:val="00735D1A"/>
  </w:style>
  <w:style w:type="paragraph" w:customStyle="1" w:styleId="c2">
    <w:name w:val="c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numbering" w:customStyle="1" w:styleId="11">
    <w:name w:val="Нет списка1"/>
    <w:next w:val="a2"/>
    <w:semiHidden/>
    <w:rsid w:val="00735D1A"/>
  </w:style>
  <w:style w:type="paragraph" w:customStyle="1" w:styleId="af6">
    <w:name w:val="Выводы"/>
    <w:basedOn w:val="a"/>
    <w:next w:val="a"/>
    <w:rsid w:val="00735D1A"/>
    <w:pPr>
      <w:widowControl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autoSpaceDE/>
      <w:autoSpaceDN/>
      <w:ind w:firstLine="709"/>
      <w:jc w:val="both"/>
    </w:pPr>
    <w:rPr>
      <w:b/>
      <w:i/>
      <w:iCs/>
      <w:sz w:val="28"/>
      <w:szCs w:val="24"/>
      <w:lang w:bidi="ar-SA"/>
    </w:rPr>
  </w:style>
  <w:style w:type="character" w:styleId="af7">
    <w:name w:val="page number"/>
    <w:basedOn w:val="a0"/>
    <w:rsid w:val="00735D1A"/>
  </w:style>
  <w:style w:type="paragraph" w:customStyle="1" w:styleId="p1">
    <w:name w:val="p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">
    <w:name w:val="p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4">
    <w:name w:val="p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5">
    <w:name w:val="p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6">
    <w:name w:val="p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7">
    <w:name w:val="p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0">
    <w:name w:val="p1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2">
    <w:name w:val="p1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3">
    <w:name w:val="p1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4">
    <w:name w:val="p1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5">
    <w:name w:val="p1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6">
    <w:name w:val="p1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7">
    <w:name w:val="p1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8">
    <w:name w:val="p1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9">
    <w:name w:val="p1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0">
    <w:name w:val="p2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1">
    <w:name w:val="p2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2">
    <w:name w:val="p2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3">
    <w:name w:val="p2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4">
    <w:name w:val="p2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5">
    <w:name w:val="p2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6">
    <w:name w:val="p2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7">
    <w:name w:val="p2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8">
    <w:name w:val="p2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9">
    <w:name w:val="p2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1">
    <w:name w:val="p3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2">
    <w:name w:val="p3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3">
    <w:name w:val="p3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4">
    <w:name w:val="p3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5">
    <w:name w:val="p3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6">
    <w:name w:val="p3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7">
    <w:name w:val="p3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8">
    <w:name w:val="p3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s1">
    <w:name w:val="s1"/>
    <w:basedOn w:val="a0"/>
    <w:rsid w:val="00735D1A"/>
  </w:style>
  <w:style w:type="character" w:customStyle="1" w:styleId="s4">
    <w:name w:val="s4"/>
    <w:basedOn w:val="a0"/>
    <w:rsid w:val="00735D1A"/>
  </w:style>
  <w:style w:type="character" w:customStyle="1" w:styleId="s5">
    <w:name w:val="s5"/>
    <w:basedOn w:val="a0"/>
    <w:rsid w:val="00735D1A"/>
  </w:style>
  <w:style w:type="character" w:customStyle="1" w:styleId="s6">
    <w:name w:val="s6"/>
    <w:basedOn w:val="a0"/>
    <w:rsid w:val="00735D1A"/>
  </w:style>
  <w:style w:type="character" w:customStyle="1" w:styleId="s7">
    <w:name w:val="s7"/>
    <w:basedOn w:val="a0"/>
    <w:rsid w:val="00735D1A"/>
  </w:style>
  <w:style w:type="character" w:customStyle="1" w:styleId="s8">
    <w:name w:val="s8"/>
    <w:basedOn w:val="a0"/>
    <w:rsid w:val="00735D1A"/>
  </w:style>
  <w:style w:type="character" w:customStyle="1" w:styleId="s9">
    <w:name w:val="s9"/>
    <w:basedOn w:val="a0"/>
    <w:rsid w:val="00735D1A"/>
  </w:style>
  <w:style w:type="character" w:customStyle="1" w:styleId="s10">
    <w:name w:val="s10"/>
    <w:basedOn w:val="a0"/>
    <w:rsid w:val="00735D1A"/>
  </w:style>
  <w:style w:type="character" w:customStyle="1" w:styleId="s11">
    <w:name w:val="s11"/>
    <w:basedOn w:val="a0"/>
    <w:rsid w:val="00735D1A"/>
  </w:style>
  <w:style w:type="character" w:customStyle="1" w:styleId="s12">
    <w:name w:val="s12"/>
    <w:basedOn w:val="a0"/>
    <w:rsid w:val="00735D1A"/>
  </w:style>
  <w:style w:type="character" w:customStyle="1" w:styleId="s14">
    <w:name w:val="s14"/>
    <w:basedOn w:val="a0"/>
    <w:rsid w:val="00735D1A"/>
  </w:style>
  <w:style w:type="character" w:customStyle="1" w:styleId="s16">
    <w:name w:val="s16"/>
    <w:basedOn w:val="a0"/>
    <w:rsid w:val="00735D1A"/>
  </w:style>
  <w:style w:type="character" w:customStyle="1" w:styleId="s17">
    <w:name w:val="s17"/>
    <w:basedOn w:val="a0"/>
    <w:rsid w:val="00735D1A"/>
  </w:style>
  <w:style w:type="character" w:customStyle="1" w:styleId="s18">
    <w:name w:val="s18"/>
    <w:basedOn w:val="a0"/>
    <w:rsid w:val="00735D1A"/>
  </w:style>
  <w:style w:type="character" w:customStyle="1" w:styleId="a4">
    <w:name w:val="Заголовок Знак"/>
    <w:basedOn w:val="a0"/>
    <w:link w:val="a3"/>
    <w:rsid w:val="00735D1A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735D1A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735D1A"/>
    <w:pPr>
      <w:widowControl/>
      <w:autoSpaceDE/>
      <w:autoSpaceDN/>
    </w:pPr>
    <w:rPr>
      <w:sz w:val="20"/>
      <w:szCs w:val="20"/>
      <w:lang w:bidi="ar-SA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35D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735D1A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735D1A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735D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735D1A"/>
    <w:pPr>
      <w:widowControl/>
      <w:adjustRightInd w:val="0"/>
      <w:spacing w:after="57" w:line="205" w:lineRule="atLeast"/>
      <w:ind w:firstLine="283"/>
      <w:jc w:val="both"/>
    </w:pPr>
    <w:rPr>
      <w:rFonts w:ascii="SchoolBookCSanPin" w:eastAsia="Calibri" w:hAnsi="SchoolBookCSanPin" w:cs="SchoolBookCSanPin"/>
      <w:color w:val="000000"/>
      <w:sz w:val="19"/>
      <w:szCs w:val="19"/>
      <w:lang w:eastAsia="en-US" w:bidi="ar-SA"/>
    </w:rPr>
  </w:style>
  <w:style w:type="table" w:customStyle="1" w:styleId="12">
    <w:name w:val="Сетка таблицы1"/>
    <w:basedOn w:val="a1"/>
    <w:next w:val="aa"/>
    <w:uiPriority w:val="39"/>
    <w:rsid w:val="00B02FFA"/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Без интервала Знак"/>
    <w:link w:val="af"/>
    <w:locked/>
    <w:rsid w:val="003905AD"/>
    <w:rPr>
      <w:rFonts w:ascii="Calibri" w:eastAsia="Calibri" w:hAnsi="Calibri" w:cs="Times New Roman"/>
    </w:rPr>
  </w:style>
  <w:style w:type="paragraph" w:styleId="afe">
    <w:name w:val="TOC Heading"/>
    <w:basedOn w:val="1"/>
    <w:next w:val="a"/>
    <w:uiPriority w:val="39"/>
    <w:unhideWhenUsed/>
    <w:qFormat/>
    <w:rsid w:val="008F0240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8F0240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character" w:styleId="aff">
    <w:name w:val="Hyperlink"/>
    <w:basedOn w:val="a0"/>
    <w:uiPriority w:val="99"/>
    <w:unhideWhenUsed/>
    <w:rsid w:val="008F0240"/>
    <w:rPr>
      <w:color w:val="0563C1" w:themeColor="hyperlink"/>
      <w:u w:val="single"/>
    </w:rPr>
  </w:style>
  <w:style w:type="paragraph" w:styleId="af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2D4E99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HTML">
    <w:name w:val="HTML Preformatted"/>
    <w:basedOn w:val="a"/>
    <w:link w:val="HTML0"/>
    <w:uiPriority w:val="99"/>
    <w:unhideWhenUsed/>
    <w:rsid w:val="004C42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C42F1"/>
    <w:rPr>
      <w:rFonts w:ascii="Courier New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4C42F1"/>
    <w:rPr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7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NoXTbBkfYkNTeST2G8i8NNny9w==">CgMxLjAyCGguZ2pkZ3hzMgloLjMwajB6bGwyCWguMWZvYjl0ZTIJaC4zem55c2g3Mg5oLmo2M3NrZ3AwbGFhNzgAciExcFcwekFFaHJwamdPQUpzc3NNb0xnSVd4OVZhVzBmZzM=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9637CFB-CE9E-4284-9F43-C0051F5B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40</Pages>
  <Words>9393</Words>
  <Characters>53541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15</cp:revision>
  <cp:lastPrinted>2023-05-14T19:45:00Z</cp:lastPrinted>
  <dcterms:created xsi:type="dcterms:W3CDTF">2023-05-14T19:45:00Z</dcterms:created>
  <dcterms:modified xsi:type="dcterms:W3CDTF">2025-10-30T06:26:00Z</dcterms:modified>
</cp:coreProperties>
</file>